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1E3" w:rsidRPr="009E01E3" w:rsidRDefault="009E01E3" w:rsidP="006D4D15">
      <w:pPr>
        <w:pStyle w:val="a3"/>
        <w:spacing w:line="228" w:lineRule="au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РАЗДЕЛ </w:t>
      </w:r>
      <w:r>
        <w:rPr>
          <w:sz w:val="26"/>
          <w:szCs w:val="26"/>
          <w:lang w:val="en-US"/>
        </w:rPr>
        <w:t>I</w:t>
      </w:r>
      <w:r w:rsidRPr="00CF5D5A">
        <w:rPr>
          <w:sz w:val="26"/>
          <w:szCs w:val="26"/>
        </w:rPr>
        <w:t xml:space="preserve"> 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t xml:space="preserve">Отчёт об исполнении муниципального задания 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5E349C">
        <w:rPr>
          <w:sz w:val="26"/>
          <w:szCs w:val="26"/>
          <w:u w:val="single"/>
        </w:rPr>
        <w:t>МБУК «ДК ЗАТО Звёздный»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>(наименование учреждения)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t>по состоянию на __</w:t>
      </w:r>
      <w:r w:rsidR="00FD5415">
        <w:rPr>
          <w:b/>
          <w:sz w:val="26"/>
          <w:szCs w:val="26"/>
          <w:lang w:val="en-US"/>
        </w:rPr>
        <w:t>IV</w:t>
      </w:r>
      <w:r w:rsidRPr="008B3181">
        <w:rPr>
          <w:b/>
          <w:sz w:val="26"/>
          <w:szCs w:val="26"/>
        </w:rPr>
        <w:t xml:space="preserve"> квартал 2019 г</w:t>
      </w:r>
      <w:r>
        <w:rPr>
          <w:sz w:val="26"/>
          <w:szCs w:val="26"/>
        </w:rPr>
        <w:t>.</w:t>
      </w:r>
      <w:r w:rsidRPr="005E349C">
        <w:rPr>
          <w:sz w:val="26"/>
          <w:szCs w:val="26"/>
        </w:rPr>
        <w:t>____________</w:t>
      </w:r>
    </w:p>
    <w:p w:rsidR="006D4D15" w:rsidRDefault="006D4D15" w:rsidP="006D4D15">
      <w:pPr>
        <w:pStyle w:val="a3"/>
        <w:spacing w:line="228" w:lineRule="auto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 xml:space="preserve">                                 (указать отчётный период)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0"/>
          <w:szCs w:val="20"/>
        </w:rPr>
      </w:pPr>
    </w:p>
    <w:tbl>
      <w:tblPr>
        <w:tblW w:w="4983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67"/>
        <w:gridCol w:w="1504"/>
        <w:gridCol w:w="3160"/>
        <w:gridCol w:w="2254"/>
        <w:gridCol w:w="2568"/>
        <w:gridCol w:w="2612"/>
      </w:tblGrid>
      <w:tr w:rsidR="006D4D15" w:rsidRPr="00B94043" w:rsidTr="00757C5C">
        <w:trPr>
          <w:cantSplit/>
          <w:trHeight w:val="72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Наименование</w:t>
            </w:r>
          </w:p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показателя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 xml:space="preserve">Значение, утверждённое </w:t>
            </w:r>
          </w:p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724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 xml:space="preserve">Фактическое значение </w:t>
            </w:r>
          </w:p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82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839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 xml:space="preserve">Источник информации </w:t>
            </w:r>
          </w:p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6D4D15" w:rsidRPr="00B94043" w:rsidTr="00757C5C">
        <w:trPr>
          <w:cantSplit/>
          <w:trHeight w:val="72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Количество публичных выступлений по показу, организации показа (концертов) и концертных программ, в том числе: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ед.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26</w:t>
            </w:r>
          </w:p>
        </w:tc>
        <w:tc>
          <w:tcPr>
            <w:tcW w:w="724" w:type="pct"/>
            <w:vAlign w:val="center"/>
          </w:tcPr>
          <w:p w:rsidR="006D4D15" w:rsidRPr="00A77CE7" w:rsidRDefault="00A77CE7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82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6D4D15" w:rsidRPr="00B94043" w:rsidTr="00757C5C">
        <w:trPr>
          <w:cantSplit/>
          <w:trHeight w:val="240"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Количество сборных концертов:</w:t>
            </w:r>
          </w:p>
        </w:tc>
      </w:tr>
      <w:tr w:rsidR="006D4D15" w:rsidRPr="00B94043" w:rsidTr="00757C5C">
        <w:trPr>
          <w:cantSplit/>
          <w:trHeight w:val="24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Стационар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724" w:type="pct"/>
          </w:tcPr>
          <w:p w:rsidR="006D4D15" w:rsidRPr="00BF3E58" w:rsidRDefault="00A77CE7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825" w:type="pct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6D4D15" w:rsidRPr="00B94043" w:rsidTr="00757C5C">
        <w:trPr>
          <w:cantSplit/>
          <w:trHeight w:val="24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На выезде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24" w:type="pct"/>
          </w:tcPr>
          <w:p w:rsidR="006D4D15" w:rsidRPr="00BF3E58" w:rsidRDefault="00A77CE7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825" w:type="pct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6D4D15" w:rsidRPr="00B94043" w:rsidTr="00757C5C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6D4D15" w:rsidRPr="00B94043" w:rsidTr="00757C5C">
        <w:trPr>
          <w:cantSplit/>
          <w:trHeight w:val="24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1. Загрузка зрительного зала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B94043">
              <w:rPr>
                <w:sz w:val="26"/>
                <w:szCs w:val="26"/>
              </w:rPr>
              <w:t>86,2</w:t>
            </w:r>
          </w:p>
        </w:tc>
        <w:tc>
          <w:tcPr>
            <w:tcW w:w="724" w:type="pct"/>
          </w:tcPr>
          <w:p w:rsidR="006D4D15" w:rsidRPr="00A77CE7" w:rsidRDefault="00A77CE7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A77CE7">
              <w:rPr>
                <w:sz w:val="26"/>
                <w:szCs w:val="26"/>
              </w:rPr>
              <w:t>98,3</w:t>
            </w:r>
          </w:p>
        </w:tc>
        <w:tc>
          <w:tcPr>
            <w:tcW w:w="825" w:type="pct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D4D15" w:rsidRPr="00B94043" w:rsidTr="006D4D15">
        <w:trPr>
          <w:cantSplit/>
          <w:trHeight w:val="24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2. Процент обоснованных жалоб потребителей, поступивших в вышестоящие и надзорные органы, по которым были приняты меры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724" w:type="pct"/>
            <w:vAlign w:val="center"/>
          </w:tcPr>
          <w:p w:rsidR="006D4D15" w:rsidRPr="00A77CE7" w:rsidRDefault="00A77CE7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825" w:type="pct"/>
            <w:vAlign w:val="center"/>
          </w:tcPr>
          <w:p w:rsidR="006D4D15" w:rsidRPr="006D4D15" w:rsidRDefault="006D4D15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6D4D15" w:rsidRPr="006D4D15" w:rsidRDefault="006D4D15" w:rsidP="006D4D15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B94043" w:rsidTr="006D4D15">
        <w:trPr>
          <w:cantSplit/>
          <w:trHeight w:val="240"/>
        </w:trPr>
        <w:tc>
          <w:tcPr>
            <w:tcW w:w="1114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3. Удовлетворённость жителей ЗАТО Звёздный качеством проведения культурно-досуговых мероприятий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84,0</w:t>
            </w:r>
          </w:p>
        </w:tc>
        <w:tc>
          <w:tcPr>
            <w:tcW w:w="724" w:type="pct"/>
            <w:vAlign w:val="center"/>
          </w:tcPr>
          <w:p w:rsidR="006D4D15" w:rsidRPr="00A77CE7" w:rsidRDefault="00A77CE7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  <w:vAlign w:val="center"/>
          </w:tcPr>
          <w:p w:rsidR="006D4D15" w:rsidRPr="006D4D15" w:rsidRDefault="006D4D15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6D4D15" w:rsidRPr="006D4D15" w:rsidRDefault="006D4D15" w:rsidP="006D4D15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B94043" w:rsidTr="006D4D15">
        <w:trPr>
          <w:cantSplit/>
          <w:trHeight w:val="240"/>
        </w:trPr>
        <w:tc>
          <w:tcPr>
            <w:tcW w:w="1114" w:type="pct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4. Доля населения, посещающего концерты </w:t>
            </w:r>
          </w:p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и концертные программы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shd w:val="clear" w:color="auto" w:fill="auto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724" w:type="pct"/>
            <w:vAlign w:val="center"/>
          </w:tcPr>
          <w:p w:rsidR="006D4D15" w:rsidRPr="006D4D15" w:rsidRDefault="00A77CE7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79,6</w:t>
            </w:r>
          </w:p>
        </w:tc>
        <w:tc>
          <w:tcPr>
            <w:tcW w:w="825" w:type="pct"/>
            <w:vAlign w:val="center"/>
          </w:tcPr>
          <w:p w:rsidR="006D4D15" w:rsidRPr="006D4D15" w:rsidRDefault="006D4D15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6D4D15" w:rsidRPr="006D4D15" w:rsidRDefault="006D4D15" w:rsidP="006D4D15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B94043" w:rsidTr="006D4D15">
        <w:trPr>
          <w:cantSplit/>
          <w:trHeight w:val="240"/>
        </w:trPr>
        <w:tc>
          <w:tcPr>
            <w:tcW w:w="1114" w:type="pct"/>
          </w:tcPr>
          <w:p w:rsidR="006D4D15" w:rsidRPr="00B94043" w:rsidRDefault="006D4D15" w:rsidP="00757C5C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5. Укомплектованность кадрами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6D4D15" w:rsidRPr="006D4D15" w:rsidRDefault="00A77CE7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  <w:vAlign w:val="center"/>
          </w:tcPr>
          <w:p w:rsidR="006D4D15" w:rsidRPr="006D4D15" w:rsidRDefault="006D4D15" w:rsidP="006D4D15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839" w:type="pct"/>
            <w:vAlign w:val="center"/>
          </w:tcPr>
          <w:p w:rsidR="006D4D15" w:rsidRPr="006D4D15" w:rsidRDefault="006D4D15" w:rsidP="006D4D15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B94043" w:rsidTr="00BF3E58">
        <w:trPr>
          <w:cantSplit/>
          <w:trHeight w:val="240"/>
        </w:trPr>
        <w:tc>
          <w:tcPr>
            <w:tcW w:w="1114" w:type="pct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 Отношение средней заработной платы работ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ников муниципальных учреждений культуры </w:t>
            </w:r>
          </w:p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к средней заработной плате </w:t>
            </w:r>
          </w:p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в Пермском крае, установ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ленной в плане мероприятий («дорожной карте») «Изменения в отраслях социальной сферы, направ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 xml:space="preserve">ленные на повышение эффективности сферы культуры в Пермском крае», утверждённой распоряже-нием Правительства Перм-ского края от 01.03.2013 </w:t>
            </w:r>
          </w:p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83" w:type="pct"/>
            <w:vAlign w:val="center"/>
          </w:tcPr>
          <w:p w:rsidR="006D4D15" w:rsidRPr="00B94043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4043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15" w:type="pct"/>
            <w:vAlign w:val="center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B94043">
              <w:rPr>
                <w:sz w:val="26"/>
                <w:szCs w:val="26"/>
              </w:rPr>
              <w:t>100</w:t>
            </w:r>
          </w:p>
        </w:tc>
        <w:tc>
          <w:tcPr>
            <w:tcW w:w="724" w:type="pct"/>
            <w:vAlign w:val="center"/>
          </w:tcPr>
          <w:p w:rsidR="006D4D15" w:rsidRPr="00B94043" w:rsidRDefault="00D60491" w:rsidP="00BF3E58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  <w:r w:rsidRPr="00D60491">
              <w:rPr>
                <w:sz w:val="26"/>
                <w:szCs w:val="26"/>
              </w:rPr>
              <w:t>100</w:t>
            </w:r>
          </w:p>
        </w:tc>
        <w:tc>
          <w:tcPr>
            <w:tcW w:w="825" w:type="pct"/>
          </w:tcPr>
          <w:p w:rsidR="006D4D15" w:rsidRPr="00B94043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839" w:type="pct"/>
          </w:tcPr>
          <w:p w:rsidR="006D4D15" w:rsidRPr="00B94043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6D4D15" w:rsidRPr="00415D4E" w:rsidRDefault="006D4D15" w:rsidP="006D4D15">
      <w:pPr>
        <w:pStyle w:val="a3"/>
        <w:jc w:val="both"/>
      </w:pPr>
      <w:r w:rsidRPr="00415D4E">
        <w:t>*источник информации о фактическом значении показателя указывается в соответствии со столбцом 9 таблицы 3.1, столбцом 8 таблицы 3.2.</w:t>
      </w:r>
    </w:p>
    <w:p w:rsidR="006D4D15" w:rsidRPr="005E349C" w:rsidRDefault="006D4D15" w:rsidP="006D4D15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6D4D15" w:rsidRPr="00B94043" w:rsidRDefault="006D4D15" w:rsidP="006D4D15">
      <w:pPr>
        <w:pStyle w:val="ConsPlusNonformat"/>
        <w:spacing w:line="228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D4D15" w:rsidRDefault="006D4D15" w:rsidP="006D4D15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sz w:val="26"/>
          <w:szCs w:val="26"/>
        </w:rPr>
        <w:br w:type="page"/>
      </w:r>
    </w:p>
    <w:p w:rsidR="006D4D15" w:rsidRDefault="006D4D15" w:rsidP="006D4D15">
      <w:pPr>
        <w:pStyle w:val="a3"/>
        <w:spacing w:line="228" w:lineRule="auto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lastRenderedPageBreak/>
        <w:t>РАЗДЕЛ II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t xml:space="preserve">Отчёт об исполнении муниципального задания 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6"/>
          <w:szCs w:val="26"/>
          <w:u w:val="single"/>
        </w:rPr>
      </w:pPr>
      <w:r w:rsidRPr="005E349C">
        <w:rPr>
          <w:sz w:val="26"/>
          <w:szCs w:val="26"/>
          <w:u w:val="single"/>
        </w:rPr>
        <w:t>МБУК «ДК ЗАТО Звёздный»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>(наименование учреждения)</w:t>
      </w:r>
    </w:p>
    <w:p w:rsidR="006D4D15" w:rsidRPr="005E349C" w:rsidRDefault="006D4D15" w:rsidP="006D4D15">
      <w:pPr>
        <w:pStyle w:val="a3"/>
        <w:spacing w:line="228" w:lineRule="auto"/>
        <w:jc w:val="center"/>
      </w:pPr>
      <w:r w:rsidRPr="005E349C">
        <w:t>по состоянию на ____</w:t>
      </w:r>
      <w:r w:rsidRPr="006D4D15">
        <w:rPr>
          <w:b/>
          <w:lang w:val="en-US"/>
        </w:rPr>
        <w:t>I</w:t>
      </w:r>
      <w:r w:rsidR="00A77CE7">
        <w:rPr>
          <w:b/>
          <w:lang w:val="en-US"/>
        </w:rPr>
        <w:t>V</w:t>
      </w:r>
      <w:r w:rsidRPr="006D4D15">
        <w:rPr>
          <w:b/>
        </w:rPr>
        <w:t xml:space="preserve"> квартал 2019 г</w:t>
      </w:r>
      <w:r>
        <w:t>.</w:t>
      </w:r>
      <w:r w:rsidRPr="005E349C">
        <w:t>________</w:t>
      </w:r>
    </w:p>
    <w:p w:rsidR="006D4D15" w:rsidRDefault="006D4D15" w:rsidP="006D4D15">
      <w:pPr>
        <w:pStyle w:val="a3"/>
        <w:spacing w:line="228" w:lineRule="auto"/>
        <w:jc w:val="center"/>
        <w:rPr>
          <w:sz w:val="20"/>
          <w:szCs w:val="20"/>
        </w:rPr>
      </w:pPr>
      <w:r w:rsidRPr="005E349C">
        <w:rPr>
          <w:sz w:val="20"/>
          <w:szCs w:val="20"/>
        </w:rPr>
        <w:t xml:space="preserve">                                 (указать отчётный период)</w:t>
      </w:r>
    </w:p>
    <w:p w:rsidR="006D4D15" w:rsidRPr="005E349C" w:rsidRDefault="006D4D15" w:rsidP="006D4D15">
      <w:pPr>
        <w:pStyle w:val="a3"/>
        <w:spacing w:line="228" w:lineRule="auto"/>
        <w:jc w:val="center"/>
        <w:rPr>
          <w:sz w:val="20"/>
          <w:szCs w:val="20"/>
        </w:rPr>
      </w:pP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09"/>
        <w:gridCol w:w="1307"/>
        <w:gridCol w:w="3139"/>
        <w:gridCol w:w="2139"/>
        <w:gridCol w:w="2423"/>
        <w:gridCol w:w="2417"/>
      </w:tblGrid>
      <w:tr w:rsidR="006D4D15" w:rsidRPr="00960F69" w:rsidTr="00757C5C">
        <w:trPr>
          <w:cantSplit/>
          <w:trHeight w:val="720"/>
        </w:trPr>
        <w:tc>
          <w:tcPr>
            <w:tcW w:w="1346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br w:type="page"/>
              <w:t>Наименование</w:t>
            </w:r>
          </w:p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показателя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1004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 xml:space="preserve">Значение, утверждённое </w:t>
            </w:r>
          </w:p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в муниципальном задании на отчётный финансовый год</w:t>
            </w:r>
          </w:p>
        </w:tc>
        <w:tc>
          <w:tcPr>
            <w:tcW w:w="684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 xml:space="preserve">Фактическое значение </w:t>
            </w:r>
          </w:p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за отчётный период</w:t>
            </w:r>
          </w:p>
        </w:tc>
        <w:tc>
          <w:tcPr>
            <w:tcW w:w="775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Характеристика причин отклонения от запланированных значений</w:t>
            </w:r>
          </w:p>
        </w:tc>
        <w:tc>
          <w:tcPr>
            <w:tcW w:w="773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 xml:space="preserve">Источник информации </w:t>
            </w:r>
          </w:p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о фактическом значении показателя*</w:t>
            </w:r>
          </w:p>
        </w:tc>
      </w:tr>
      <w:tr w:rsidR="006D4D15" w:rsidRPr="00960F69" w:rsidTr="00757C5C">
        <w:trPr>
          <w:cantSplit/>
          <w:trHeight w:val="720"/>
        </w:trPr>
        <w:tc>
          <w:tcPr>
            <w:tcW w:w="1346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Количество культурно-массовых мероприятий, в том числе: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- творческих (фестиваль, выставка, конкурс, смотр);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- методических (семинар, конференция);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- культурно-массовых (иные зрелищные мероприятия)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1004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Pr="00960F6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4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960F6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960F6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69</w:t>
            </w:r>
          </w:p>
        </w:tc>
        <w:tc>
          <w:tcPr>
            <w:tcW w:w="684" w:type="pct"/>
            <w:vAlign w:val="center"/>
          </w:tcPr>
          <w:p w:rsidR="005E3E34" w:rsidRDefault="00D60491" w:rsidP="00A77CE7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177</w:t>
            </w:r>
          </w:p>
          <w:p w:rsidR="00D60491" w:rsidRDefault="00D60491" w:rsidP="00A77CE7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D60491" w:rsidRDefault="007C1E2F" w:rsidP="00A77CE7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  <w:p w:rsidR="00D60491" w:rsidRDefault="00D60491" w:rsidP="00A77CE7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D60491" w:rsidRDefault="007C1E2F" w:rsidP="00A77CE7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D60491" w:rsidRDefault="00D60491" w:rsidP="00A77CE7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D60491" w:rsidRDefault="007C1E2F" w:rsidP="00A77CE7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145</w:t>
            </w:r>
          </w:p>
          <w:p w:rsidR="00D60491" w:rsidRPr="00960F69" w:rsidRDefault="00D60491" w:rsidP="00A77CE7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5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773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</w:tc>
      </w:tr>
      <w:tr w:rsidR="006D4D15" w:rsidRPr="00960F69" w:rsidTr="00757C5C">
        <w:trPr>
          <w:cantSplit/>
          <w:trHeight w:val="240"/>
        </w:trPr>
        <w:tc>
          <w:tcPr>
            <w:tcW w:w="5000" w:type="pct"/>
            <w:gridSpan w:val="6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6D4D15" w:rsidRPr="00960F69" w:rsidTr="005E3E34">
        <w:trPr>
          <w:cantSplit/>
          <w:trHeight w:val="240"/>
        </w:trPr>
        <w:tc>
          <w:tcPr>
            <w:tcW w:w="1346" w:type="pct"/>
            <w:vAlign w:val="center"/>
          </w:tcPr>
          <w:p w:rsidR="006D4D15" w:rsidRDefault="006D4D15" w:rsidP="005E3E34">
            <w:pPr>
              <w:pStyle w:val="a6"/>
              <w:numPr>
                <w:ilvl w:val="0"/>
                <w:numId w:val="1"/>
              </w:numPr>
              <w:spacing w:before="0" w:after="0" w:line="228" w:lineRule="auto"/>
              <w:ind w:left="0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Количество мероприятий для социально незащищённых сло</w:t>
            </w:r>
            <w:r>
              <w:rPr>
                <w:sz w:val="26"/>
                <w:szCs w:val="26"/>
              </w:rPr>
              <w:t>ё</w:t>
            </w:r>
            <w:r w:rsidRPr="00960F69">
              <w:rPr>
                <w:sz w:val="26"/>
                <w:szCs w:val="26"/>
              </w:rPr>
              <w:t>в населения</w:t>
            </w:r>
            <w:r w:rsidR="005E3E34">
              <w:rPr>
                <w:sz w:val="26"/>
                <w:szCs w:val="26"/>
              </w:rPr>
              <w:t>:</w:t>
            </w:r>
          </w:p>
          <w:p w:rsidR="005E3E34" w:rsidRDefault="005E3E34" w:rsidP="005E3E34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в возрасте до 55 лет</w:t>
            </w:r>
          </w:p>
          <w:p w:rsidR="005E3E34" w:rsidRPr="00960F69" w:rsidRDefault="005E3E34" w:rsidP="005E3E34">
            <w:pPr>
              <w:pStyle w:val="a6"/>
              <w:spacing w:before="0" w:after="0" w:line="22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 возрасте 55 лет и старше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a6"/>
              <w:spacing w:before="0" w:after="0"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ед.</w:t>
            </w:r>
          </w:p>
        </w:tc>
        <w:tc>
          <w:tcPr>
            <w:tcW w:w="1004" w:type="pct"/>
            <w:vAlign w:val="center"/>
          </w:tcPr>
          <w:p w:rsidR="005E3E34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5E3E34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5E3E34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6D4D15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  <w:p w:rsidR="005E3E34" w:rsidRPr="00960F69" w:rsidRDefault="005E3E34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684" w:type="pct"/>
            <w:vAlign w:val="center"/>
          </w:tcPr>
          <w:p w:rsidR="006D4D15" w:rsidRDefault="006D4D15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</w:p>
          <w:p w:rsidR="00CF5D5A" w:rsidRDefault="00CF5D5A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  <w:p w:rsidR="005E3E34" w:rsidRPr="005E3E34" w:rsidRDefault="00CF5D5A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775" w:type="pct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D4D15" w:rsidRPr="00960F69" w:rsidTr="005E3E34">
        <w:trPr>
          <w:cantSplit/>
          <w:trHeight w:val="240"/>
        </w:trPr>
        <w:tc>
          <w:tcPr>
            <w:tcW w:w="1346" w:type="pct"/>
            <w:vAlign w:val="center"/>
          </w:tcPr>
          <w:p w:rsidR="006D4D15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2. Процент обоснованных жалоб потребителей, поступивших 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в вышестоящие и надзорные органы, по которым были приняты меры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4" w:type="pct"/>
            <w:vAlign w:val="center"/>
          </w:tcPr>
          <w:p w:rsidR="006D4D15" w:rsidRP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775" w:type="pct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D4D15" w:rsidRPr="00960F69" w:rsidTr="005E3E34">
        <w:trPr>
          <w:cantSplit/>
          <w:trHeight w:val="240"/>
        </w:trPr>
        <w:tc>
          <w:tcPr>
            <w:tcW w:w="1346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3. Удовлетворённость жителей ЗАТО Звёздный качеством проведения культурно-массовых мероприятий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84,0</w:t>
            </w:r>
          </w:p>
        </w:tc>
        <w:tc>
          <w:tcPr>
            <w:tcW w:w="684" w:type="pct"/>
            <w:vAlign w:val="center"/>
          </w:tcPr>
          <w:p w:rsidR="006D4D15" w:rsidRP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960F69" w:rsidTr="005E3E34">
        <w:trPr>
          <w:cantSplit/>
          <w:trHeight w:val="240"/>
        </w:trPr>
        <w:tc>
          <w:tcPr>
            <w:tcW w:w="1346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4. Доля населения, посещающего культурно-массовые мероприятия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shd w:val="clear" w:color="auto" w:fill="auto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78,0</w:t>
            </w:r>
          </w:p>
        </w:tc>
        <w:tc>
          <w:tcPr>
            <w:tcW w:w="684" w:type="pct"/>
            <w:vAlign w:val="center"/>
          </w:tcPr>
          <w:p w:rsidR="006D4D15" w:rsidRPr="005E3E34" w:rsidRDefault="00AC7051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</w:t>
            </w:r>
          </w:p>
        </w:tc>
        <w:tc>
          <w:tcPr>
            <w:tcW w:w="775" w:type="pct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960F69" w:rsidTr="005E3E34">
        <w:trPr>
          <w:cantSplit/>
          <w:trHeight w:val="240"/>
        </w:trPr>
        <w:tc>
          <w:tcPr>
            <w:tcW w:w="1346" w:type="pct"/>
          </w:tcPr>
          <w:p w:rsidR="006D4D15" w:rsidRPr="00960F69" w:rsidRDefault="006D4D15" w:rsidP="00757C5C">
            <w:pPr>
              <w:pStyle w:val="a3"/>
              <w:spacing w:line="228" w:lineRule="auto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5. Укомплектованность кадрами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  <w:vAlign w:val="center"/>
          </w:tcPr>
          <w:p w:rsidR="006D4D15" w:rsidRP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5E3E3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  <w:tr w:rsidR="006D4D15" w:rsidRPr="00960F69" w:rsidTr="005E3E34">
        <w:trPr>
          <w:cantSplit/>
          <w:trHeight w:val="240"/>
        </w:trPr>
        <w:tc>
          <w:tcPr>
            <w:tcW w:w="1346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 xml:space="preserve">6. Отношение средней заработной платы работников муниципальных учреждений культуры к средней заработной плате в Пермском крае, установленной в плане меропри-ятий («дорожной карте») «Изме-нения в отраслях социальной сферы, направленные на повыше-ние эффективности сферы культуры в Пермском крае», утверждённой распоряжением Правительства Пермского края от 01.03.2013 </w:t>
            </w:r>
          </w:p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№ 58-рп</w:t>
            </w:r>
          </w:p>
        </w:tc>
        <w:tc>
          <w:tcPr>
            <w:tcW w:w="418" w:type="pct"/>
            <w:vAlign w:val="center"/>
          </w:tcPr>
          <w:p w:rsidR="006D4D15" w:rsidRPr="00960F69" w:rsidRDefault="006D4D15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60F69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1004" w:type="pct"/>
            <w:vAlign w:val="center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960F69">
              <w:rPr>
                <w:sz w:val="26"/>
                <w:szCs w:val="26"/>
              </w:rPr>
              <w:t>100</w:t>
            </w:r>
          </w:p>
        </w:tc>
        <w:tc>
          <w:tcPr>
            <w:tcW w:w="684" w:type="pct"/>
            <w:vAlign w:val="center"/>
          </w:tcPr>
          <w:p w:rsidR="006D4D15" w:rsidRPr="005E3E34" w:rsidRDefault="005E3E34" w:rsidP="005E3E34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5E3E34">
              <w:rPr>
                <w:sz w:val="26"/>
                <w:szCs w:val="26"/>
              </w:rPr>
              <w:t>100</w:t>
            </w:r>
          </w:p>
        </w:tc>
        <w:tc>
          <w:tcPr>
            <w:tcW w:w="775" w:type="pct"/>
          </w:tcPr>
          <w:p w:rsidR="006D4D15" w:rsidRPr="00960F69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773" w:type="pct"/>
          </w:tcPr>
          <w:p w:rsidR="006D4D15" w:rsidRPr="00960F69" w:rsidRDefault="006D4D15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</w:tr>
    </w:tbl>
    <w:p w:rsidR="006D4D15" w:rsidRPr="005E349C" w:rsidRDefault="006D4D15" w:rsidP="006D4D15">
      <w:pPr>
        <w:pStyle w:val="a3"/>
        <w:jc w:val="both"/>
        <w:rPr>
          <w:sz w:val="26"/>
          <w:szCs w:val="26"/>
        </w:rPr>
      </w:pPr>
      <w:r w:rsidRPr="005E349C">
        <w:rPr>
          <w:sz w:val="26"/>
          <w:szCs w:val="26"/>
        </w:rPr>
        <w:t xml:space="preserve"> </w:t>
      </w:r>
    </w:p>
    <w:p w:rsidR="006D4D15" w:rsidRDefault="006D4D15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sz w:val="26"/>
          <w:szCs w:val="26"/>
        </w:rPr>
        <w:br w:type="page"/>
      </w:r>
    </w:p>
    <w:p w:rsidR="006D4D15" w:rsidRPr="00E822AF" w:rsidRDefault="006D4D15" w:rsidP="006D4D15">
      <w:pPr>
        <w:pStyle w:val="a3"/>
        <w:jc w:val="center"/>
        <w:rPr>
          <w:sz w:val="26"/>
          <w:szCs w:val="26"/>
        </w:rPr>
      </w:pPr>
      <w:r w:rsidRPr="005E349C">
        <w:rPr>
          <w:sz w:val="26"/>
          <w:szCs w:val="26"/>
        </w:rPr>
        <w:lastRenderedPageBreak/>
        <w:t xml:space="preserve">РАЗДЕЛ </w:t>
      </w:r>
      <w:r w:rsidRPr="005E349C">
        <w:rPr>
          <w:sz w:val="26"/>
          <w:szCs w:val="26"/>
          <w:lang w:val="en-US"/>
        </w:rPr>
        <w:t>III</w:t>
      </w:r>
    </w:p>
    <w:p w:rsidR="006D4D15" w:rsidRPr="005E349C" w:rsidRDefault="006D4D15" w:rsidP="006D4D1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349C">
        <w:rPr>
          <w:rFonts w:ascii="Times New Roman" w:hAnsi="Times New Roman" w:cs="Times New Roman"/>
          <w:sz w:val="26"/>
          <w:szCs w:val="26"/>
        </w:rPr>
        <w:t>Отчёт об исполнении муниципального задания</w:t>
      </w:r>
    </w:p>
    <w:p w:rsidR="006D4D15" w:rsidRPr="005E349C" w:rsidRDefault="006D4D15" w:rsidP="006D4D1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349C">
        <w:rPr>
          <w:rFonts w:ascii="Times New Roman" w:hAnsi="Times New Roman" w:cs="Times New Roman"/>
          <w:sz w:val="26"/>
          <w:szCs w:val="26"/>
          <w:u w:val="single"/>
        </w:rPr>
        <w:t xml:space="preserve">МБУК </w:t>
      </w:r>
      <w:r>
        <w:rPr>
          <w:rFonts w:ascii="Times New Roman" w:hAnsi="Times New Roman" w:cs="Times New Roman"/>
          <w:sz w:val="26"/>
          <w:szCs w:val="26"/>
          <w:u w:val="single"/>
        </w:rPr>
        <w:t>ДК ЗАТО Звёздный</w:t>
      </w:r>
    </w:p>
    <w:p w:rsidR="006D4D15" w:rsidRPr="00137914" w:rsidRDefault="006D4D15" w:rsidP="006D4D1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37914">
        <w:rPr>
          <w:rFonts w:ascii="Times New Roman" w:hAnsi="Times New Roman" w:cs="Times New Roman"/>
          <w:sz w:val="20"/>
          <w:szCs w:val="20"/>
        </w:rPr>
        <w:t>(наименование учреждения)</w:t>
      </w:r>
    </w:p>
    <w:p w:rsidR="006D4D15" w:rsidRPr="005E349C" w:rsidRDefault="006D4D15" w:rsidP="006D4D15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E349C">
        <w:rPr>
          <w:rFonts w:ascii="Times New Roman" w:hAnsi="Times New Roman" w:cs="Times New Roman"/>
          <w:sz w:val="26"/>
          <w:szCs w:val="26"/>
        </w:rPr>
        <w:t>по состоянию на ____</w:t>
      </w:r>
      <w:r w:rsidRPr="006D4D15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A77CE7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6D4D15">
        <w:rPr>
          <w:rFonts w:ascii="Times New Roman" w:hAnsi="Times New Roman" w:cs="Times New Roman"/>
          <w:b/>
          <w:sz w:val="26"/>
          <w:szCs w:val="26"/>
        </w:rPr>
        <w:t xml:space="preserve"> квартал 2019 г</w:t>
      </w:r>
      <w:r>
        <w:rPr>
          <w:rFonts w:ascii="Times New Roman" w:hAnsi="Times New Roman" w:cs="Times New Roman"/>
          <w:sz w:val="26"/>
          <w:szCs w:val="26"/>
        </w:rPr>
        <w:t>.</w:t>
      </w:r>
      <w:r w:rsidRPr="005E349C">
        <w:rPr>
          <w:rFonts w:ascii="Times New Roman" w:hAnsi="Times New Roman" w:cs="Times New Roman"/>
          <w:sz w:val="26"/>
          <w:szCs w:val="26"/>
        </w:rPr>
        <w:t>_________</w:t>
      </w:r>
    </w:p>
    <w:p w:rsidR="006D4D15" w:rsidRDefault="006D4D15" w:rsidP="006D4D1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E349C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137914">
        <w:rPr>
          <w:rFonts w:ascii="Times New Roman" w:hAnsi="Times New Roman" w:cs="Times New Roman"/>
          <w:sz w:val="20"/>
          <w:szCs w:val="20"/>
        </w:rPr>
        <w:t>(указать отчётный период)</w:t>
      </w:r>
    </w:p>
    <w:p w:rsidR="006D4D15" w:rsidRDefault="006D4D15" w:rsidP="006D4D1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2126"/>
        <w:gridCol w:w="2552"/>
        <w:gridCol w:w="1842"/>
        <w:gridCol w:w="2127"/>
        <w:gridCol w:w="1984"/>
      </w:tblGrid>
      <w:tr w:rsidR="006D4D15" w:rsidRPr="00E11C2A" w:rsidTr="00757C5C">
        <w:tc>
          <w:tcPr>
            <w:tcW w:w="4820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2126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2552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Значение, утверждённое </w:t>
            </w:r>
          </w:p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в муниципальном задании </w:t>
            </w:r>
          </w:p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на очередной финансовый год</w:t>
            </w:r>
          </w:p>
        </w:tc>
        <w:tc>
          <w:tcPr>
            <w:tcW w:w="1842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Фактическое значение </w:t>
            </w:r>
          </w:p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за очередной финансовый год</w:t>
            </w:r>
          </w:p>
        </w:tc>
        <w:tc>
          <w:tcPr>
            <w:tcW w:w="2127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Характеристика причин отклонения </w:t>
            </w:r>
          </w:p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от запланиро-ванных значений</w:t>
            </w:r>
          </w:p>
        </w:tc>
        <w:tc>
          <w:tcPr>
            <w:tcW w:w="1984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Источник информации </w:t>
            </w:r>
          </w:p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о фактическом значении показателя *</w:t>
            </w:r>
          </w:p>
        </w:tc>
      </w:tr>
      <w:tr w:rsidR="006D4D15" w:rsidRPr="00E11C2A" w:rsidTr="00757C5C">
        <w:tc>
          <w:tcPr>
            <w:tcW w:w="15451" w:type="dxa"/>
            <w:gridSpan w:val="6"/>
            <w:vAlign w:val="center"/>
          </w:tcPr>
          <w:p w:rsidR="006D4D15" w:rsidRPr="00E11C2A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E11C2A">
              <w:rPr>
                <w:sz w:val="26"/>
                <w:szCs w:val="26"/>
              </w:rPr>
              <w:t>Объёмы муниципальной услуги в натуральных показателях (по итогам квартала, года)</w:t>
            </w:r>
          </w:p>
        </w:tc>
      </w:tr>
      <w:tr w:rsidR="006D4D15" w:rsidRPr="00E11C2A" w:rsidTr="00757C5C">
        <w:tc>
          <w:tcPr>
            <w:tcW w:w="4820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1. Количество посещений</w:t>
            </w:r>
          </w:p>
        </w:tc>
        <w:tc>
          <w:tcPr>
            <w:tcW w:w="2126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  <w:vAlign w:val="center"/>
          </w:tcPr>
          <w:p w:rsidR="006D4D15" w:rsidRPr="00E11C2A" w:rsidRDefault="006D4D15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22020</w:t>
            </w:r>
          </w:p>
        </w:tc>
        <w:tc>
          <w:tcPr>
            <w:tcW w:w="1842" w:type="dxa"/>
          </w:tcPr>
          <w:p w:rsidR="006D4D15" w:rsidRPr="00E11C2A" w:rsidRDefault="00ED36EC" w:rsidP="00A77CE7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C7051">
              <w:rPr>
                <w:rFonts w:ascii="Times New Roman" w:hAnsi="Times New Roman" w:cs="Times New Roman"/>
                <w:sz w:val="26"/>
                <w:szCs w:val="26"/>
              </w:rPr>
              <w:t>309</w:t>
            </w:r>
          </w:p>
        </w:tc>
        <w:tc>
          <w:tcPr>
            <w:tcW w:w="2127" w:type="dxa"/>
          </w:tcPr>
          <w:p w:rsidR="006D4D15" w:rsidRPr="00E11C2A" w:rsidRDefault="006D4D15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6D4D15" w:rsidRPr="00E11C2A" w:rsidRDefault="006D4D15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4D15" w:rsidRPr="00E11C2A" w:rsidTr="00757C5C">
        <w:tc>
          <w:tcPr>
            <w:tcW w:w="15451" w:type="dxa"/>
            <w:gridSpan w:val="6"/>
            <w:vAlign w:val="center"/>
          </w:tcPr>
          <w:p w:rsidR="006D4D15" w:rsidRPr="00E11C2A" w:rsidRDefault="006D4D15" w:rsidP="00757C5C">
            <w:pPr>
              <w:pStyle w:val="a3"/>
              <w:spacing w:line="228" w:lineRule="auto"/>
              <w:jc w:val="center"/>
              <w:rPr>
                <w:sz w:val="26"/>
                <w:szCs w:val="26"/>
              </w:rPr>
            </w:pPr>
            <w:r w:rsidRPr="00E11C2A">
              <w:rPr>
                <w:sz w:val="26"/>
                <w:szCs w:val="26"/>
              </w:rPr>
              <w:t>Качество оказываемой услуги (по итогам года)</w:t>
            </w:r>
          </w:p>
        </w:tc>
      </w:tr>
      <w:tr w:rsidR="00AC7051" w:rsidRPr="00E11C2A" w:rsidTr="008A2F26">
        <w:tc>
          <w:tcPr>
            <w:tcW w:w="4820" w:type="dxa"/>
          </w:tcPr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1. Охват населения библиотечными услугами</w:t>
            </w:r>
          </w:p>
        </w:tc>
        <w:tc>
          <w:tcPr>
            <w:tcW w:w="2126" w:type="dxa"/>
            <w:vAlign w:val="center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29,0</w:t>
            </w:r>
          </w:p>
        </w:tc>
        <w:tc>
          <w:tcPr>
            <w:tcW w:w="1842" w:type="dxa"/>
            <w:vAlign w:val="center"/>
          </w:tcPr>
          <w:p w:rsidR="00AC7051" w:rsidRPr="00070703" w:rsidRDefault="00AC7051" w:rsidP="00537A7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AC7051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2127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7051" w:rsidRPr="00E11C2A" w:rsidTr="008A2F26">
        <w:tc>
          <w:tcPr>
            <w:tcW w:w="4820" w:type="dxa"/>
          </w:tcPr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2. Процент квалифицированного библиотечного персонала</w:t>
            </w:r>
          </w:p>
        </w:tc>
        <w:tc>
          <w:tcPr>
            <w:tcW w:w="2126" w:type="dxa"/>
            <w:vAlign w:val="center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842" w:type="dxa"/>
            <w:vAlign w:val="center"/>
          </w:tcPr>
          <w:p w:rsidR="00AC7051" w:rsidRPr="00070703" w:rsidRDefault="00AC7051" w:rsidP="00537A7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07070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100</w:t>
            </w:r>
          </w:p>
        </w:tc>
        <w:tc>
          <w:tcPr>
            <w:tcW w:w="2127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7051" w:rsidRPr="00E11C2A" w:rsidTr="008A2F26">
        <w:tc>
          <w:tcPr>
            <w:tcW w:w="4820" w:type="dxa"/>
            <w:vMerge w:val="restart"/>
          </w:tcPr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3. Обеспечение стабильной работы автоматизированных рабочих мест (далее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 АРМ) пользователей </w:t>
            </w:r>
          </w:p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и специалистов, точек доступа </w:t>
            </w:r>
          </w:p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к ресурсам Интернет  </w:t>
            </w:r>
          </w:p>
        </w:tc>
        <w:tc>
          <w:tcPr>
            <w:tcW w:w="2126" w:type="dxa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пользователей </w:t>
            </w:r>
          </w:p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и специалистов</w:t>
            </w:r>
          </w:p>
        </w:tc>
        <w:tc>
          <w:tcPr>
            <w:tcW w:w="2552" w:type="dxa"/>
            <w:vAlign w:val="center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842" w:type="dxa"/>
            <w:vAlign w:val="center"/>
          </w:tcPr>
          <w:p w:rsidR="00AC7051" w:rsidRPr="00070703" w:rsidRDefault="00AC7051" w:rsidP="00537A7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07070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5</w:t>
            </w:r>
          </w:p>
        </w:tc>
        <w:tc>
          <w:tcPr>
            <w:tcW w:w="2127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7051" w:rsidRPr="00E11C2A" w:rsidTr="008A2F26">
        <w:tc>
          <w:tcPr>
            <w:tcW w:w="4820" w:type="dxa"/>
            <w:vMerge/>
          </w:tcPr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АРМ с доступом </w:t>
            </w:r>
          </w:p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к Интернет</w:t>
            </w:r>
          </w:p>
        </w:tc>
        <w:tc>
          <w:tcPr>
            <w:tcW w:w="2552" w:type="dxa"/>
            <w:vAlign w:val="center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842" w:type="dxa"/>
            <w:vAlign w:val="center"/>
          </w:tcPr>
          <w:p w:rsidR="00AC7051" w:rsidRPr="00070703" w:rsidRDefault="00AC7051" w:rsidP="00537A7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07070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3</w:t>
            </w:r>
          </w:p>
        </w:tc>
        <w:tc>
          <w:tcPr>
            <w:tcW w:w="2127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7051" w:rsidRPr="00E11C2A" w:rsidTr="008A2F26">
        <w:tc>
          <w:tcPr>
            <w:tcW w:w="4820" w:type="dxa"/>
          </w:tcPr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4. Процент обоснованных жалоб потребителей, поступивших </w:t>
            </w:r>
          </w:p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в вышестоящие и надзорные органы, </w:t>
            </w:r>
          </w:p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по которым были приняты меры</w:t>
            </w:r>
          </w:p>
        </w:tc>
        <w:tc>
          <w:tcPr>
            <w:tcW w:w="2126" w:type="dxa"/>
            <w:vAlign w:val="center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552" w:type="dxa"/>
            <w:vAlign w:val="center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842" w:type="dxa"/>
            <w:vAlign w:val="center"/>
          </w:tcPr>
          <w:p w:rsidR="00AC7051" w:rsidRPr="00070703" w:rsidRDefault="00AC7051" w:rsidP="00537A7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07070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0</w:t>
            </w:r>
          </w:p>
        </w:tc>
        <w:tc>
          <w:tcPr>
            <w:tcW w:w="2127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7051" w:rsidRPr="00E11C2A" w:rsidTr="000D1D71">
        <w:tc>
          <w:tcPr>
            <w:tcW w:w="4820" w:type="dxa"/>
          </w:tcPr>
          <w:p w:rsidR="00AC7051" w:rsidRPr="00E11C2A" w:rsidRDefault="00AC7051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5. Отношение средней заработной платы работников муниципальных учреждений культуры к средней заработной плате, </w:t>
            </w:r>
            <w:r w:rsidRPr="00E11C2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установленной в плане мероприятий («дорожной карте») «Изменения </w:t>
            </w:r>
          </w:p>
          <w:p w:rsidR="00AC7051" w:rsidRPr="00E11C2A" w:rsidRDefault="00AC7051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в отраслях социальной сферы, направленные на повышение эффективности сферы культуры </w:t>
            </w:r>
          </w:p>
          <w:p w:rsidR="00AC7051" w:rsidRPr="00E11C2A" w:rsidRDefault="00AC7051" w:rsidP="00757C5C">
            <w:pPr>
              <w:pStyle w:val="ConsPlusCell"/>
              <w:spacing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в Пермском крае», утверждённой распоряжением Правительства Пермского края от 01.03.2013 № 58-рп  </w:t>
            </w:r>
          </w:p>
        </w:tc>
        <w:tc>
          <w:tcPr>
            <w:tcW w:w="2126" w:type="dxa"/>
            <w:vAlign w:val="center"/>
          </w:tcPr>
          <w:p w:rsidR="00AC7051" w:rsidRPr="00E11C2A" w:rsidRDefault="00AC7051" w:rsidP="00757C5C">
            <w:pPr>
              <w:pStyle w:val="ConsPlusCell"/>
              <w:spacing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%</w:t>
            </w:r>
          </w:p>
        </w:tc>
        <w:tc>
          <w:tcPr>
            <w:tcW w:w="2552" w:type="dxa"/>
            <w:vAlign w:val="center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1842" w:type="dxa"/>
            <w:vAlign w:val="center"/>
          </w:tcPr>
          <w:p w:rsidR="00AC7051" w:rsidRPr="00E11C2A" w:rsidRDefault="00AC7051" w:rsidP="00537A7B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127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7051" w:rsidRPr="00E11C2A" w:rsidTr="00757C5C">
        <w:trPr>
          <w:trHeight w:val="562"/>
        </w:trPr>
        <w:tc>
          <w:tcPr>
            <w:tcW w:w="4820" w:type="dxa"/>
          </w:tcPr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 Количество зарегистрированных пользователей, в том числе:</w:t>
            </w:r>
          </w:p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чел.</w:t>
            </w:r>
          </w:p>
        </w:tc>
        <w:tc>
          <w:tcPr>
            <w:tcW w:w="2552" w:type="dxa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2650</w:t>
            </w:r>
          </w:p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1650</w:t>
            </w:r>
          </w:p>
        </w:tc>
        <w:tc>
          <w:tcPr>
            <w:tcW w:w="1842" w:type="dxa"/>
          </w:tcPr>
          <w:p w:rsidR="00AC7051" w:rsidRPr="00AC7051" w:rsidRDefault="00AC7051" w:rsidP="00537A7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AC7051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771</w:t>
            </w:r>
          </w:p>
          <w:p w:rsidR="00AC7051" w:rsidRPr="00AC7051" w:rsidRDefault="00AC7051" w:rsidP="00537A7B">
            <w:pPr>
              <w:spacing w:after="0" w:line="228" w:lineRule="auto"/>
              <w:jc w:val="center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  <w:p w:rsidR="00AC7051" w:rsidRPr="00AC7051" w:rsidRDefault="00AC7051" w:rsidP="00537A7B">
            <w:pPr>
              <w:spacing w:after="0" w:line="228" w:lineRule="auto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AC7051">
              <w:rPr>
                <w:rFonts w:ascii="Times New Roman" w:hAnsi="Times New Roman"/>
                <w:sz w:val="26"/>
                <w:szCs w:val="26"/>
                <w:lang w:eastAsia="en-US"/>
              </w:rPr>
              <w:t>564</w:t>
            </w:r>
          </w:p>
          <w:p w:rsidR="00AC7051" w:rsidRPr="005E7078" w:rsidRDefault="00AC7051" w:rsidP="00537A7B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 w:rsidRPr="00AC7051"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207</w:t>
            </w:r>
          </w:p>
        </w:tc>
        <w:tc>
          <w:tcPr>
            <w:tcW w:w="2127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7051" w:rsidRPr="00E11C2A" w:rsidTr="00757C5C">
        <w:tc>
          <w:tcPr>
            <w:tcW w:w="4820" w:type="dxa"/>
          </w:tcPr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7. Сохранение объёма выданных документов на различных носителях,</w:t>
            </w:r>
          </w:p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в том числе:</w:t>
            </w:r>
          </w:p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- в стационарных условиях</w:t>
            </w:r>
          </w:p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- удалённо через сеть Интернет</w:t>
            </w:r>
          </w:p>
        </w:tc>
        <w:tc>
          <w:tcPr>
            <w:tcW w:w="2126" w:type="dxa"/>
            <w:vAlign w:val="center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количество выданных документов</w:t>
            </w:r>
          </w:p>
        </w:tc>
        <w:tc>
          <w:tcPr>
            <w:tcW w:w="2552" w:type="dxa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65020</w:t>
            </w:r>
          </w:p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32520</w:t>
            </w:r>
          </w:p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32500</w:t>
            </w:r>
          </w:p>
        </w:tc>
        <w:tc>
          <w:tcPr>
            <w:tcW w:w="1842" w:type="dxa"/>
          </w:tcPr>
          <w:p w:rsidR="00AC7051" w:rsidRPr="005E7078" w:rsidRDefault="00AC7051" w:rsidP="00537A7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19315</w:t>
            </w:r>
          </w:p>
          <w:p w:rsidR="00AC7051" w:rsidRPr="005E7078" w:rsidRDefault="00AC7051" w:rsidP="00537A7B">
            <w:pPr>
              <w:spacing w:after="0" w:line="228" w:lineRule="auto"/>
              <w:jc w:val="center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  <w:p w:rsidR="00AC7051" w:rsidRPr="005E7078" w:rsidRDefault="00AC7051" w:rsidP="00537A7B">
            <w:pPr>
              <w:spacing w:after="0" w:line="228" w:lineRule="auto"/>
              <w:jc w:val="center"/>
              <w:rPr>
                <w:rFonts w:ascii="Times New Roman" w:hAnsi="Times New Roman"/>
                <w:sz w:val="26"/>
                <w:szCs w:val="26"/>
                <w:lang w:val="en-US" w:eastAsia="en-US"/>
              </w:rPr>
            </w:pPr>
          </w:p>
          <w:p w:rsidR="00AC7051" w:rsidRPr="005E7078" w:rsidRDefault="00AC7051" w:rsidP="00537A7B">
            <w:pPr>
              <w:spacing w:after="0" w:line="228" w:lineRule="auto"/>
              <w:jc w:val="center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18584</w:t>
            </w:r>
          </w:p>
          <w:p w:rsidR="00AC7051" w:rsidRPr="005E7078" w:rsidRDefault="00AC7051" w:rsidP="00537A7B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/>
                <w:sz w:val="26"/>
                <w:szCs w:val="26"/>
                <w:lang w:eastAsia="en-US"/>
              </w:rPr>
              <w:t>731</w:t>
            </w:r>
          </w:p>
        </w:tc>
        <w:tc>
          <w:tcPr>
            <w:tcW w:w="2127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7051" w:rsidRPr="00E11C2A" w:rsidTr="00552218">
        <w:tc>
          <w:tcPr>
            <w:tcW w:w="4820" w:type="dxa"/>
          </w:tcPr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8. Количество выполненных справок</w:t>
            </w:r>
          </w:p>
        </w:tc>
        <w:tc>
          <w:tcPr>
            <w:tcW w:w="2126" w:type="dxa"/>
            <w:vAlign w:val="center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3020</w:t>
            </w:r>
          </w:p>
        </w:tc>
        <w:tc>
          <w:tcPr>
            <w:tcW w:w="1842" w:type="dxa"/>
            <w:vAlign w:val="center"/>
          </w:tcPr>
          <w:p w:rsidR="00AC7051" w:rsidRPr="00017463" w:rsidRDefault="00AC7051" w:rsidP="00537A7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1633</w:t>
            </w:r>
          </w:p>
        </w:tc>
        <w:tc>
          <w:tcPr>
            <w:tcW w:w="2127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7051" w:rsidRPr="00E11C2A" w:rsidTr="00552218">
        <w:tc>
          <w:tcPr>
            <w:tcW w:w="4820" w:type="dxa"/>
          </w:tcPr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 xml:space="preserve">9. Формирование документально-исторического архива материалов </w:t>
            </w:r>
          </w:p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ЗАТО Звёздный по патриотическому воспитанию</w:t>
            </w:r>
          </w:p>
        </w:tc>
        <w:tc>
          <w:tcPr>
            <w:tcW w:w="2126" w:type="dxa"/>
            <w:vAlign w:val="center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2" w:type="dxa"/>
            <w:vAlign w:val="center"/>
          </w:tcPr>
          <w:p w:rsidR="00AC7051" w:rsidRPr="00070703" w:rsidRDefault="00AC7051" w:rsidP="00537A7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</w:pPr>
            <w:r w:rsidRPr="00070703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1</w:t>
            </w:r>
          </w:p>
        </w:tc>
        <w:tc>
          <w:tcPr>
            <w:tcW w:w="2127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C7051" w:rsidRPr="00E11C2A" w:rsidTr="00552218">
        <w:tc>
          <w:tcPr>
            <w:tcW w:w="4820" w:type="dxa"/>
          </w:tcPr>
          <w:p w:rsidR="00AC7051" w:rsidRPr="00E11C2A" w:rsidRDefault="00AC7051" w:rsidP="00757C5C">
            <w:pPr>
              <w:spacing w:after="0" w:line="228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10. Количество методических материалов в документально-историческом архиве</w:t>
            </w:r>
          </w:p>
        </w:tc>
        <w:tc>
          <w:tcPr>
            <w:tcW w:w="2126" w:type="dxa"/>
            <w:vAlign w:val="center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2" w:type="dxa"/>
            <w:vAlign w:val="center"/>
          </w:tcPr>
          <w:p w:rsidR="00AC7051" w:rsidRPr="00E11C2A" w:rsidRDefault="00AC7051" w:rsidP="00757C5C">
            <w:pPr>
              <w:spacing w:after="0" w:line="228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11C2A"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1842" w:type="dxa"/>
            <w:vAlign w:val="center"/>
          </w:tcPr>
          <w:p w:rsidR="00AC7051" w:rsidRPr="006636D6" w:rsidRDefault="00ED36EC" w:rsidP="00537A7B">
            <w:pPr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1</w:t>
            </w:r>
            <w:r w:rsidR="00AC7051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2</w:t>
            </w:r>
          </w:p>
        </w:tc>
        <w:tc>
          <w:tcPr>
            <w:tcW w:w="2127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:rsidR="00AC7051" w:rsidRPr="00E11C2A" w:rsidRDefault="00AC7051" w:rsidP="00757C5C">
            <w:pPr>
              <w:spacing w:after="0" w:line="228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D4D15" w:rsidRPr="005E349C" w:rsidRDefault="006D4D15" w:rsidP="006D4D15">
      <w:pPr>
        <w:pStyle w:val="a3"/>
        <w:jc w:val="both"/>
        <w:rPr>
          <w:sz w:val="26"/>
          <w:szCs w:val="26"/>
        </w:rPr>
      </w:pPr>
    </w:p>
    <w:p w:rsidR="00F97A1C" w:rsidRDefault="00F97A1C"/>
    <w:sectPr w:rsidR="00F97A1C" w:rsidSect="006D4D15">
      <w:headerReference w:type="default" r:id="rId8"/>
      <w:footerReference w:type="default" r:id="rId9"/>
      <w:pgSz w:w="16838" w:h="11906" w:orient="landscape" w:code="9"/>
      <w:pgMar w:top="709" w:right="680" w:bottom="567" w:left="68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3191" w:rsidRDefault="00423191" w:rsidP="00504E70">
      <w:pPr>
        <w:spacing w:after="0" w:line="240" w:lineRule="auto"/>
      </w:pPr>
      <w:r>
        <w:separator/>
      </w:r>
    </w:p>
  </w:endnote>
  <w:endnote w:type="continuationSeparator" w:id="1">
    <w:p w:rsidR="00423191" w:rsidRDefault="00423191" w:rsidP="00504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66785"/>
      <w:docPartObj>
        <w:docPartGallery w:val="Page Numbers (Bottom of Page)"/>
        <w:docPartUnique/>
      </w:docPartObj>
    </w:sdtPr>
    <w:sdtContent>
      <w:p w:rsidR="005E7078" w:rsidRDefault="00A818E9">
        <w:pPr>
          <w:pStyle w:val="ab"/>
          <w:jc w:val="right"/>
        </w:pPr>
        <w:fldSimple w:instr=" PAGE   \* MERGEFORMAT ">
          <w:r w:rsidR="00ED36EC">
            <w:rPr>
              <w:noProof/>
            </w:rPr>
            <w:t>6</w:t>
          </w:r>
        </w:fldSimple>
      </w:p>
    </w:sdtContent>
  </w:sdt>
  <w:p w:rsidR="008037E4" w:rsidRDefault="00423191">
    <w:pPr>
      <w:pStyle w:val="ab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3191" w:rsidRDefault="00423191" w:rsidP="00504E70">
      <w:pPr>
        <w:spacing w:after="0" w:line="240" w:lineRule="auto"/>
      </w:pPr>
      <w:r>
        <w:separator/>
      </w:r>
    </w:p>
  </w:footnote>
  <w:footnote w:type="continuationSeparator" w:id="1">
    <w:p w:rsidR="00423191" w:rsidRDefault="00423191" w:rsidP="00504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8824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8037E4" w:rsidRDefault="00423191">
        <w:pPr>
          <w:pStyle w:val="a9"/>
          <w:jc w:val="center"/>
        </w:pPr>
      </w:p>
      <w:p w:rsidR="008037E4" w:rsidRPr="006F5F15" w:rsidRDefault="00A818E9">
        <w:pPr>
          <w:pStyle w:val="a9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F5F15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6D4D15" w:rsidRPr="006F5F15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6F5F15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D36EC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6F5F15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B501D"/>
    <w:multiLevelType w:val="hybridMultilevel"/>
    <w:tmpl w:val="09124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4D15"/>
    <w:rsid w:val="00010CC8"/>
    <w:rsid w:val="00024AC4"/>
    <w:rsid w:val="000379EB"/>
    <w:rsid w:val="000D1D71"/>
    <w:rsid w:val="00103063"/>
    <w:rsid w:val="001774E2"/>
    <w:rsid w:val="001A02C4"/>
    <w:rsid w:val="001A652B"/>
    <w:rsid w:val="001D0585"/>
    <w:rsid w:val="002B5651"/>
    <w:rsid w:val="00334473"/>
    <w:rsid w:val="003701E3"/>
    <w:rsid w:val="003830D5"/>
    <w:rsid w:val="003A6DB3"/>
    <w:rsid w:val="00423191"/>
    <w:rsid w:val="00504E70"/>
    <w:rsid w:val="005332F8"/>
    <w:rsid w:val="005339B9"/>
    <w:rsid w:val="005E3E34"/>
    <w:rsid w:val="005E7078"/>
    <w:rsid w:val="006D4D15"/>
    <w:rsid w:val="0071110D"/>
    <w:rsid w:val="0076446E"/>
    <w:rsid w:val="007C1E2F"/>
    <w:rsid w:val="008952FB"/>
    <w:rsid w:val="009D2223"/>
    <w:rsid w:val="009E01E3"/>
    <w:rsid w:val="009F5CFB"/>
    <w:rsid w:val="00A77CE7"/>
    <w:rsid w:val="00A818E9"/>
    <w:rsid w:val="00AC7051"/>
    <w:rsid w:val="00BF3E58"/>
    <w:rsid w:val="00C14317"/>
    <w:rsid w:val="00C8332D"/>
    <w:rsid w:val="00CF5D5A"/>
    <w:rsid w:val="00D60491"/>
    <w:rsid w:val="00D7703B"/>
    <w:rsid w:val="00DA11A5"/>
    <w:rsid w:val="00DF4493"/>
    <w:rsid w:val="00E22B7B"/>
    <w:rsid w:val="00E62D66"/>
    <w:rsid w:val="00ED36EC"/>
    <w:rsid w:val="00F97A1C"/>
    <w:rsid w:val="00FB559D"/>
    <w:rsid w:val="00FD5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D15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1">
    <w:name w:val="heading 1"/>
    <w:basedOn w:val="a"/>
    <w:link w:val="10"/>
    <w:uiPriority w:val="9"/>
    <w:qFormat/>
    <w:rsid w:val="006D4D1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4D15"/>
    <w:rPr>
      <w:rFonts w:eastAsia="Times New Roman"/>
      <w:b/>
      <w:bCs/>
      <w:kern w:val="36"/>
      <w:sz w:val="48"/>
      <w:szCs w:val="48"/>
      <w:lang w:eastAsia="ru-RU"/>
    </w:rPr>
  </w:style>
  <w:style w:type="paragraph" w:customStyle="1" w:styleId="ConsPlusCell">
    <w:name w:val="ConsPlusCell"/>
    <w:rsid w:val="006D4D1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6D4D15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D4D15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6D4D15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6D4D15"/>
    <w:pPr>
      <w:spacing w:before="120" w:after="216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6D4D1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D4D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D4D15"/>
    <w:rPr>
      <w:rFonts w:ascii="Segoe UI" w:eastAsiaTheme="minorEastAsia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6D4D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D4D15"/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b">
    <w:name w:val="footer"/>
    <w:basedOn w:val="a"/>
    <w:link w:val="ac"/>
    <w:uiPriority w:val="99"/>
    <w:unhideWhenUsed/>
    <w:rsid w:val="006D4D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D4D15"/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styleId="ad">
    <w:name w:val="FollowedHyperlink"/>
    <w:basedOn w:val="a0"/>
    <w:uiPriority w:val="99"/>
    <w:semiHidden/>
    <w:unhideWhenUsed/>
    <w:rsid w:val="006D4D1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5405C-2633-48A1-ACB2-345BF3446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</dc:creator>
  <cp:lastModifiedBy>Егерева</cp:lastModifiedBy>
  <cp:revision>8</cp:revision>
  <cp:lastPrinted>2020-01-09T07:27:00Z</cp:lastPrinted>
  <dcterms:created xsi:type="dcterms:W3CDTF">2019-12-25T08:39:00Z</dcterms:created>
  <dcterms:modified xsi:type="dcterms:W3CDTF">2020-01-09T07:27:00Z</dcterms:modified>
</cp:coreProperties>
</file>