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D15" w:rsidRPr="005E349C" w:rsidRDefault="006D4D15" w:rsidP="006D4D15">
      <w:pPr>
        <w:pStyle w:val="a3"/>
        <w:spacing w:line="228" w:lineRule="auto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t xml:space="preserve">Отчёт об исполнении муниципального задания 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5E349C">
        <w:rPr>
          <w:sz w:val="26"/>
          <w:szCs w:val="26"/>
          <w:u w:val="single"/>
        </w:rPr>
        <w:t>МБУК «ДК ЗАТО Звёздный»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>(наименование учреждения)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t>по состоянию на __</w:t>
      </w:r>
      <w:r w:rsidRPr="008B3181">
        <w:rPr>
          <w:b/>
          <w:sz w:val="26"/>
          <w:szCs w:val="26"/>
          <w:lang w:val="en-US"/>
        </w:rPr>
        <w:t>III</w:t>
      </w:r>
      <w:r w:rsidRPr="008B3181">
        <w:rPr>
          <w:b/>
          <w:sz w:val="26"/>
          <w:szCs w:val="26"/>
        </w:rPr>
        <w:t xml:space="preserve"> квартал 2019 г</w:t>
      </w:r>
      <w:r>
        <w:rPr>
          <w:sz w:val="26"/>
          <w:szCs w:val="26"/>
        </w:rPr>
        <w:t>.</w:t>
      </w:r>
      <w:r w:rsidRPr="005E349C">
        <w:rPr>
          <w:sz w:val="26"/>
          <w:szCs w:val="26"/>
        </w:rPr>
        <w:t>____________</w:t>
      </w:r>
    </w:p>
    <w:p w:rsidR="006D4D15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 xml:space="preserve">                                 (указать отчётный период)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</w:p>
    <w:tbl>
      <w:tblPr>
        <w:tblW w:w="4983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67"/>
        <w:gridCol w:w="1504"/>
        <w:gridCol w:w="3160"/>
        <w:gridCol w:w="2254"/>
        <w:gridCol w:w="2568"/>
        <w:gridCol w:w="2612"/>
      </w:tblGrid>
      <w:tr w:rsidR="006D4D15" w:rsidRPr="00B94043" w:rsidTr="00757C5C">
        <w:trPr>
          <w:cantSplit/>
          <w:trHeight w:val="72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Наименование</w:t>
            </w:r>
          </w:p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показателя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 xml:space="preserve">Значение, утверждённое </w:t>
            </w:r>
          </w:p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724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 xml:space="preserve">Фактическое значение </w:t>
            </w:r>
          </w:p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82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839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 xml:space="preserve">Источник информации </w:t>
            </w:r>
          </w:p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6D4D15" w:rsidRPr="00B94043" w:rsidTr="00757C5C">
        <w:trPr>
          <w:cantSplit/>
          <w:trHeight w:val="72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Количество публичных выступлений по показу, организации показа (концертов) и концертных программ, в том числе: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ед.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26</w:t>
            </w:r>
          </w:p>
        </w:tc>
        <w:tc>
          <w:tcPr>
            <w:tcW w:w="724" w:type="pct"/>
            <w:vAlign w:val="center"/>
          </w:tcPr>
          <w:p w:rsidR="006D4D15" w:rsidRPr="00B94043" w:rsidRDefault="00BF3E58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82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6D4D15" w:rsidRPr="00B94043" w:rsidTr="00757C5C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Количество сборных концертов:</w:t>
            </w:r>
          </w:p>
        </w:tc>
      </w:tr>
      <w:tr w:rsidR="006D4D15" w:rsidRPr="00B94043" w:rsidTr="00757C5C">
        <w:trPr>
          <w:cantSplit/>
          <w:trHeight w:val="24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724" w:type="pct"/>
          </w:tcPr>
          <w:p w:rsidR="006D4D15" w:rsidRPr="00BF3E58" w:rsidRDefault="00BF3E58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25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6D4D15" w:rsidRPr="00B94043" w:rsidTr="00757C5C">
        <w:trPr>
          <w:cantSplit/>
          <w:trHeight w:val="24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24" w:type="pct"/>
          </w:tcPr>
          <w:p w:rsidR="006D4D15" w:rsidRPr="00BF3E58" w:rsidRDefault="00BF3E58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25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6D4D15" w:rsidRPr="00B94043" w:rsidTr="00757C5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6D4D15" w:rsidRPr="00B94043" w:rsidTr="00757C5C">
        <w:trPr>
          <w:cantSplit/>
          <w:trHeight w:val="24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1. Загрузка зрительного зала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B94043">
              <w:rPr>
                <w:sz w:val="26"/>
                <w:szCs w:val="26"/>
              </w:rPr>
              <w:t>86,2</w:t>
            </w:r>
          </w:p>
        </w:tc>
        <w:tc>
          <w:tcPr>
            <w:tcW w:w="724" w:type="pct"/>
          </w:tcPr>
          <w:p w:rsidR="006D4D15" w:rsidRPr="00B94043" w:rsidRDefault="00BF3E58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BF3E58">
              <w:rPr>
                <w:sz w:val="26"/>
                <w:szCs w:val="26"/>
              </w:rPr>
              <w:t>97,4</w:t>
            </w:r>
          </w:p>
        </w:tc>
        <w:tc>
          <w:tcPr>
            <w:tcW w:w="825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D4D15" w:rsidRPr="00B94043" w:rsidTr="006D4D15">
        <w:trPr>
          <w:cantSplit/>
          <w:trHeight w:val="24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2.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4" w:type="pct"/>
            <w:vAlign w:val="center"/>
          </w:tcPr>
          <w:p w:rsidR="006D4D15" w:rsidRPr="006D4D15" w:rsidRDefault="006D4D15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6D4D15">
              <w:rPr>
                <w:sz w:val="26"/>
                <w:szCs w:val="26"/>
              </w:rPr>
              <w:t>0</w:t>
            </w:r>
          </w:p>
        </w:tc>
        <w:tc>
          <w:tcPr>
            <w:tcW w:w="825" w:type="pct"/>
            <w:vAlign w:val="center"/>
          </w:tcPr>
          <w:p w:rsidR="006D4D15" w:rsidRPr="006D4D15" w:rsidRDefault="006D4D15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6D4D15" w:rsidRPr="006D4D15" w:rsidRDefault="006D4D15" w:rsidP="006D4D15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B94043" w:rsidTr="006D4D15">
        <w:trPr>
          <w:cantSplit/>
          <w:trHeight w:val="24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3. Удовлетворённость жителей ЗАТО Звёздный качеством проведения культурно-досуговых мероприятий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84,0</w:t>
            </w:r>
          </w:p>
        </w:tc>
        <w:tc>
          <w:tcPr>
            <w:tcW w:w="724" w:type="pct"/>
            <w:vAlign w:val="center"/>
          </w:tcPr>
          <w:p w:rsidR="006D4D15" w:rsidRPr="006D4D15" w:rsidRDefault="00BF3E58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  <w:vAlign w:val="center"/>
          </w:tcPr>
          <w:p w:rsidR="006D4D15" w:rsidRPr="006D4D15" w:rsidRDefault="006D4D15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6D4D15" w:rsidRPr="006D4D15" w:rsidRDefault="006D4D15" w:rsidP="006D4D15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B94043" w:rsidTr="006D4D15">
        <w:trPr>
          <w:cantSplit/>
          <w:trHeight w:val="240"/>
        </w:trPr>
        <w:tc>
          <w:tcPr>
            <w:tcW w:w="1114" w:type="pct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4. Доля населения, посещающего концерты </w:t>
            </w:r>
          </w:p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и концертные программы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724" w:type="pct"/>
            <w:vAlign w:val="center"/>
          </w:tcPr>
          <w:p w:rsidR="006D4D15" w:rsidRPr="006D4D15" w:rsidRDefault="00BF3E58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69,4</w:t>
            </w:r>
          </w:p>
        </w:tc>
        <w:tc>
          <w:tcPr>
            <w:tcW w:w="825" w:type="pct"/>
            <w:vAlign w:val="center"/>
          </w:tcPr>
          <w:p w:rsidR="006D4D15" w:rsidRPr="006D4D15" w:rsidRDefault="006D4D15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6D4D15" w:rsidRPr="006D4D15" w:rsidRDefault="006D4D15" w:rsidP="006D4D15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B94043" w:rsidTr="006D4D15">
        <w:trPr>
          <w:cantSplit/>
          <w:trHeight w:val="240"/>
        </w:trPr>
        <w:tc>
          <w:tcPr>
            <w:tcW w:w="1114" w:type="pct"/>
          </w:tcPr>
          <w:p w:rsidR="006D4D15" w:rsidRPr="00B94043" w:rsidRDefault="006D4D15" w:rsidP="00757C5C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5. Укомплектованность кадрами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6D4D15" w:rsidRPr="006D4D15" w:rsidRDefault="00BF3E58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  <w:vAlign w:val="center"/>
          </w:tcPr>
          <w:p w:rsidR="006D4D15" w:rsidRPr="006D4D15" w:rsidRDefault="006D4D15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6D4D15" w:rsidRPr="006D4D15" w:rsidRDefault="006D4D15" w:rsidP="006D4D15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B94043" w:rsidTr="00BF3E58">
        <w:trPr>
          <w:cantSplit/>
          <w:trHeight w:val="240"/>
        </w:trPr>
        <w:tc>
          <w:tcPr>
            <w:tcW w:w="1114" w:type="pct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 Отношение средней заработной платы работ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ников муниципальных учреждений культуры </w:t>
            </w:r>
          </w:p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к средней заработной плате </w:t>
            </w:r>
          </w:p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в Пермском крае, установ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ленной в плане мероприятий («дорожной карте») «Изменения в отраслях социальной сферы, направ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ленные на повышение эффективности сферы культуры в Пермском крае», утверждённой распоряже-нием Правительства Перм-ского края от 01.03.2013 </w:t>
            </w:r>
          </w:p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6D4D15" w:rsidRPr="00B94043" w:rsidRDefault="00BF3E58" w:rsidP="00BF3E5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BF3E58"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6D4D15" w:rsidRPr="00415D4E" w:rsidRDefault="006D4D15" w:rsidP="006D4D15">
      <w:pPr>
        <w:pStyle w:val="a3"/>
        <w:jc w:val="both"/>
      </w:pPr>
      <w:r w:rsidRPr="00415D4E">
        <w:t>*источник информации о фактическом значении показателя указывается в соответствии со столбцом 9 таблицы 3.1, столбцом 8 таблицы 3.2.</w:t>
      </w:r>
    </w:p>
    <w:p w:rsidR="006D4D15" w:rsidRPr="005E349C" w:rsidRDefault="006D4D15" w:rsidP="006D4D15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6D4D15" w:rsidRPr="00B94043" w:rsidRDefault="006D4D15" w:rsidP="006D4D15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D4D15" w:rsidRDefault="006D4D15" w:rsidP="006D4D15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sz w:val="26"/>
          <w:szCs w:val="26"/>
        </w:rPr>
        <w:br w:type="page"/>
      </w:r>
    </w:p>
    <w:p w:rsidR="006D4D15" w:rsidRDefault="006D4D15" w:rsidP="006D4D15">
      <w:pPr>
        <w:pStyle w:val="a3"/>
        <w:spacing w:line="228" w:lineRule="auto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lastRenderedPageBreak/>
        <w:t>РАЗДЕЛ II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t xml:space="preserve">Отчёт об исполнении муниципального задания 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5E349C">
        <w:rPr>
          <w:sz w:val="26"/>
          <w:szCs w:val="26"/>
          <w:u w:val="single"/>
        </w:rPr>
        <w:t>МБУК «ДК ЗАТО Звёздный»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>(наименование учреждения)</w:t>
      </w:r>
    </w:p>
    <w:p w:rsidR="006D4D15" w:rsidRPr="005E349C" w:rsidRDefault="006D4D15" w:rsidP="006D4D15">
      <w:pPr>
        <w:pStyle w:val="a3"/>
        <w:spacing w:line="228" w:lineRule="auto"/>
        <w:jc w:val="center"/>
      </w:pPr>
      <w:r w:rsidRPr="005E349C">
        <w:t>по состоянию на ____</w:t>
      </w:r>
      <w:r w:rsidRPr="006D4D15">
        <w:rPr>
          <w:b/>
          <w:lang w:val="en-US"/>
        </w:rPr>
        <w:t>III</w:t>
      </w:r>
      <w:r w:rsidRPr="006D4D15">
        <w:rPr>
          <w:b/>
        </w:rPr>
        <w:t xml:space="preserve"> квартал 2019 г</w:t>
      </w:r>
      <w:r>
        <w:t>.</w:t>
      </w:r>
      <w:r w:rsidRPr="005E349C">
        <w:t>________</w:t>
      </w:r>
    </w:p>
    <w:p w:rsidR="006D4D15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 xml:space="preserve">                                 (указать отчётный период)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09"/>
        <w:gridCol w:w="1307"/>
        <w:gridCol w:w="3139"/>
        <w:gridCol w:w="2139"/>
        <w:gridCol w:w="2423"/>
        <w:gridCol w:w="2417"/>
      </w:tblGrid>
      <w:tr w:rsidR="006D4D15" w:rsidRPr="00960F69" w:rsidTr="00757C5C">
        <w:trPr>
          <w:cantSplit/>
          <w:trHeight w:val="720"/>
        </w:trPr>
        <w:tc>
          <w:tcPr>
            <w:tcW w:w="1346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br w:type="page"/>
              <w:t>Наименование</w:t>
            </w:r>
          </w:p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показателя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1004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 xml:space="preserve">Значение, утверждённое </w:t>
            </w:r>
          </w:p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684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 xml:space="preserve">Фактическое значение </w:t>
            </w:r>
          </w:p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775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73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 xml:space="preserve">Источник информации </w:t>
            </w:r>
          </w:p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6D4D15" w:rsidRPr="00960F69" w:rsidTr="00757C5C">
        <w:trPr>
          <w:cantSplit/>
          <w:trHeight w:val="720"/>
        </w:trPr>
        <w:tc>
          <w:tcPr>
            <w:tcW w:w="1346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- творческих (фестиваль, выставка, конкурс, смотр);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- методических (семинар, конференция);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- культурно-массовых (иные зрелищные мероприятия)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04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960F6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960F6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960F6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69</w:t>
            </w:r>
          </w:p>
        </w:tc>
        <w:tc>
          <w:tcPr>
            <w:tcW w:w="684" w:type="pct"/>
            <w:vAlign w:val="center"/>
          </w:tcPr>
          <w:p w:rsidR="006D4D15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105</w:t>
            </w:r>
          </w:p>
          <w:p w:rsidR="005E3E34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  <w:p w:rsidR="005E3E34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5E3E34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  <w:p w:rsidR="005E3E34" w:rsidRPr="00960F69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5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6D4D15" w:rsidRPr="00960F69" w:rsidTr="00757C5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  <w:vAlign w:val="center"/>
          </w:tcPr>
          <w:p w:rsidR="006D4D15" w:rsidRDefault="006D4D15" w:rsidP="005E3E34">
            <w:pPr>
              <w:pStyle w:val="a6"/>
              <w:numPr>
                <w:ilvl w:val="0"/>
                <w:numId w:val="1"/>
              </w:numPr>
              <w:spacing w:before="0" w:after="0" w:line="228" w:lineRule="auto"/>
              <w:ind w:left="0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Количество мероприятий для социально незащищённых сло</w:t>
            </w:r>
            <w:r>
              <w:rPr>
                <w:sz w:val="26"/>
                <w:szCs w:val="26"/>
              </w:rPr>
              <w:t>ё</w:t>
            </w:r>
            <w:r w:rsidRPr="00960F69">
              <w:rPr>
                <w:sz w:val="26"/>
                <w:szCs w:val="26"/>
              </w:rPr>
              <w:t>в населения</w:t>
            </w:r>
            <w:r w:rsidR="005E3E34">
              <w:rPr>
                <w:sz w:val="26"/>
                <w:szCs w:val="26"/>
              </w:rPr>
              <w:t>:</w:t>
            </w:r>
          </w:p>
          <w:p w:rsidR="005E3E34" w:rsidRDefault="005E3E34" w:rsidP="005E3E34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в возрасте до 55 лет</w:t>
            </w:r>
          </w:p>
          <w:p w:rsidR="005E3E34" w:rsidRPr="00960F69" w:rsidRDefault="005E3E34" w:rsidP="005E3E34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 возрасте 55 лет и старше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ед.</w:t>
            </w:r>
          </w:p>
        </w:tc>
        <w:tc>
          <w:tcPr>
            <w:tcW w:w="1004" w:type="pct"/>
            <w:vAlign w:val="center"/>
          </w:tcPr>
          <w:p w:rsidR="005E3E34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6D4D15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  <w:p w:rsidR="005E3E34" w:rsidRPr="00960F69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684" w:type="pct"/>
            <w:vAlign w:val="center"/>
          </w:tcPr>
          <w:p w:rsidR="006D4D15" w:rsidRDefault="006D4D15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  <w:p w:rsidR="005E3E34" w:rsidRP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  <w:vAlign w:val="center"/>
          </w:tcPr>
          <w:p w:rsidR="006D4D15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2. Процент обоснованных жалоб потребителей, поступивших 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в вышестоящие и надзорные органы, по которым были приняты меры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4" w:type="pct"/>
            <w:vAlign w:val="center"/>
          </w:tcPr>
          <w:p w:rsidR="006D4D15" w:rsidRP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 Удовлетворённость жителей ЗАТО Звёздный качеством проведения культурно-массовых мероприятий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84,0</w:t>
            </w:r>
          </w:p>
        </w:tc>
        <w:tc>
          <w:tcPr>
            <w:tcW w:w="684" w:type="pct"/>
            <w:vAlign w:val="center"/>
          </w:tcPr>
          <w:p w:rsidR="006D4D15" w:rsidRP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4. Доля населения, посещающего культурно-массовые мероприятия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shd w:val="clear" w:color="auto" w:fill="auto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684" w:type="pct"/>
            <w:vAlign w:val="center"/>
          </w:tcPr>
          <w:p w:rsidR="006D4D15" w:rsidRP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5E3E34">
              <w:rPr>
                <w:sz w:val="26"/>
                <w:szCs w:val="26"/>
              </w:rPr>
              <w:t>69,7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</w:tcPr>
          <w:p w:rsidR="006D4D15" w:rsidRPr="00960F69" w:rsidRDefault="006D4D15" w:rsidP="00757C5C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5. Укомплектованность кадрами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D4D15" w:rsidRP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5E3E3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6. 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меропри-ятий («дорожной карте») «Изме-нения в отраслях социальной сферы, направленные на повыше-ние эффективности сферы культуры в Пермском крае», утверждённой распоряжением Правительства Пермского края от 01.03.2013 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D4D15" w:rsidRP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5E3E3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6D4D15" w:rsidRPr="005E349C" w:rsidRDefault="006D4D15" w:rsidP="006D4D15">
      <w:pPr>
        <w:pStyle w:val="a3"/>
        <w:jc w:val="both"/>
        <w:rPr>
          <w:sz w:val="26"/>
          <w:szCs w:val="26"/>
        </w:rPr>
      </w:pPr>
      <w:r w:rsidRPr="005E349C">
        <w:rPr>
          <w:sz w:val="26"/>
          <w:szCs w:val="26"/>
        </w:rPr>
        <w:t xml:space="preserve"> </w:t>
      </w:r>
    </w:p>
    <w:p w:rsidR="006D4D15" w:rsidRDefault="006D4D15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sz w:val="26"/>
          <w:szCs w:val="26"/>
        </w:rPr>
        <w:br w:type="page"/>
      </w:r>
    </w:p>
    <w:p w:rsidR="006D4D15" w:rsidRPr="00E822AF" w:rsidRDefault="006D4D15" w:rsidP="006D4D15">
      <w:pPr>
        <w:pStyle w:val="a3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lastRenderedPageBreak/>
        <w:t xml:space="preserve">РАЗДЕЛ </w:t>
      </w:r>
      <w:r w:rsidRPr="005E349C">
        <w:rPr>
          <w:sz w:val="26"/>
          <w:szCs w:val="26"/>
          <w:lang w:val="en-US"/>
        </w:rPr>
        <w:t>III</w:t>
      </w:r>
    </w:p>
    <w:p w:rsidR="006D4D15" w:rsidRPr="005E349C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</w:rPr>
        <w:t>Отчёт об исполнении муниципального задания</w:t>
      </w:r>
    </w:p>
    <w:p w:rsidR="006D4D15" w:rsidRPr="005E349C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  <w:u w:val="single"/>
        </w:rPr>
        <w:t xml:space="preserve">МБУК </w:t>
      </w:r>
      <w:r>
        <w:rPr>
          <w:rFonts w:ascii="Times New Roman" w:hAnsi="Times New Roman" w:cs="Times New Roman"/>
          <w:sz w:val="26"/>
          <w:szCs w:val="26"/>
          <w:u w:val="single"/>
        </w:rPr>
        <w:t>ДК ЗАТО Звёздный</w:t>
      </w:r>
    </w:p>
    <w:p w:rsidR="006D4D15" w:rsidRPr="00137914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37914">
        <w:rPr>
          <w:rFonts w:ascii="Times New Roman" w:hAnsi="Times New Roman" w:cs="Times New Roman"/>
          <w:sz w:val="20"/>
          <w:szCs w:val="20"/>
        </w:rPr>
        <w:t>(наименование учреждения)</w:t>
      </w:r>
    </w:p>
    <w:p w:rsidR="006D4D15" w:rsidRPr="005E349C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</w:rPr>
        <w:t>по состоянию на ____</w:t>
      </w:r>
      <w:r w:rsidRPr="006D4D15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6D4D15">
        <w:rPr>
          <w:rFonts w:ascii="Times New Roman" w:hAnsi="Times New Roman" w:cs="Times New Roman"/>
          <w:b/>
          <w:sz w:val="26"/>
          <w:szCs w:val="26"/>
        </w:rPr>
        <w:t xml:space="preserve"> квартал 2019 г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E349C">
        <w:rPr>
          <w:rFonts w:ascii="Times New Roman" w:hAnsi="Times New Roman" w:cs="Times New Roman"/>
          <w:sz w:val="26"/>
          <w:szCs w:val="26"/>
        </w:rPr>
        <w:t>_________</w:t>
      </w:r>
    </w:p>
    <w:p w:rsidR="006D4D15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E349C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137914">
        <w:rPr>
          <w:rFonts w:ascii="Times New Roman" w:hAnsi="Times New Roman" w:cs="Times New Roman"/>
          <w:sz w:val="20"/>
          <w:szCs w:val="20"/>
        </w:rPr>
        <w:t>(указать отчётный период)</w:t>
      </w:r>
    </w:p>
    <w:p w:rsidR="006D4D15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2126"/>
        <w:gridCol w:w="2552"/>
        <w:gridCol w:w="1842"/>
        <w:gridCol w:w="2127"/>
        <w:gridCol w:w="1984"/>
      </w:tblGrid>
      <w:tr w:rsidR="006D4D15" w:rsidRPr="00E11C2A" w:rsidTr="00757C5C">
        <w:tc>
          <w:tcPr>
            <w:tcW w:w="4820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26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2552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Значение, утверждённое </w:t>
            </w:r>
          </w:p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в муниципальном задании </w:t>
            </w:r>
          </w:p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на очередной финансовый год</w:t>
            </w:r>
          </w:p>
        </w:tc>
        <w:tc>
          <w:tcPr>
            <w:tcW w:w="1842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Фактическое значение </w:t>
            </w:r>
          </w:p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за очередной финансовый год</w:t>
            </w:r>
          </w:p>
        </w:tc>
        <w:tc>
          <w:tcPr>
            <w:tcW w:w="2127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Характеристика причин отклонения </w:t>
            </w:r>
          </w:p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от запланиро-ванных значений</w:t>
            </w:r>
          </w:p>
        </w:tc>
        <w:tc>
          <w:tcPr>
            <w:tcW w:w="1984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Источник информации </w:t>
            </w:r>
          </w:p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о фактическом значении показателя *</w:t>
            </w:r>
          </w:p>
        </w:tc>
      </w:tr>
      <w:tr w:rsidR="006D4D15" w:rsidRPr="00E11C2A" w:rsidTr="00757C5C">
        <w:tc>
          <w:tcPr>
            <w:tcW w:w="15451" w:type="dxa"/>
            <w:gridSpan w:val="6"/>
            <w:vAlign w:val="center"/>
          </w:tcPr>
          <w:p w:rsidR="006D4D15" w:rsidRPr="00E11C2A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E11C2A">
              <w:rPr>
                <w:sz w:val="26"/>
                <w:szCs w:val="26"/>
              </w:rPr>
              <w:t>Объёмы муниципальной услуги в натуральных показателях (по итогам квартала, года)</w:t>
            </w:r>
          </w:p>
        </w:tc>
      </w:tr>
      <w:tr w:rsidR="006D4D15" w:rsidRPr="00E11C2A" w:rsidTr="00757C5C">
        <w:tc>
          <w:tcPr>
            <w:tcW w:w="4820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1. Количество посещений</w:t>
            </w:r>
          </w:p>
        </w:tc>
        <w:tc>
          <w:tcPr>
            <w:tcW w:w="2126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22020</w:t>
            </w:r>
          </w:p>
        </w:tc>
        <w:tc>
          <w:tcPr>
            <w:tcW w:w="1842" w:type="dxa"/>
          </w:tcPr>
          <w:p w:rsidR="006D4D15" w:rsidRPr="00E11C2A" w:rsidRDefault="00DF4493" w:rsidP="00DF4493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17 342</w:t>
            </w:r>
          </w:p>
        </w:tc>
        <w:tc>
          <w:tcPr>
            <w:tcW w:w="2127" w:type="dxa"/>
          </w:tcPr>
          <w:p w:rsidR="006D4D15" w:rsidRPr="00E11C2A" w:rsidRDefault="006D4D15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D4D15" w:rsidRPr="00E11C2A" w:rsidRDefault="006D4D15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E11C2A" w:rsidTr="00757C5C">
        <w:tc>
          <w:tcPr>
            <w:tcW w:w="15451" w:type="dxa"/>
            <w:gridSpan w:val="6"/>
            <w:vAlign w:val="center"/>
          </w:tcPr>
          <w:p w:rsidR="006D4D15" w:rsidRPr="00E11C2A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E11C2A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DF4493" w:rsidRPr="00E11C2A" w:rsidTr="008A2F26">
        <w:tc>
          <w:tcPr>
            <w:tcW w:w="4820" w:type="dxa"/>
          </w:tcPr>
          <w:p w:rsidR="00DF4493" w:rsidRPr="00E11C2A" w:rsidRDefault="00DF449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1. Охват населения библиотечными услугами</w:t>
            </w:r>
          </w:p>
        </w:tc>
        <w:tc>
          <w:tcPr>
            <w:tcW w:w="2126" w:type="dxa"/>
            <w:vAlign w:val="center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29,0</w:t>
            </w:r>
          </w:p>
        </w:tc>
        <w:tc>
          <w:tcPr>
            <w:tcW w:w="1842" w:type="dxa"/>
            <w:vAlign w:val="center"/>
          </w:tcPr>
          <w:p w:rsidR="00DF4493" w:rsidRPr="00070703" w:rsidRDefault="00DF4493" w:rsidP="0060458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22,3</w:t>
            </w:r>
            <w:r w:rsidRPr="0007070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%</w:t>
            </w:r>
          </w:p>
        </w:tc>
        <w:tc>
          <w:tcPr>
            <w:tcW w:w="2127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493" w:rsidRPr="00E11C2A" w:rsidTr="008A2F26">
        <w:tc>
          <w:tcPr>
            <w:tcW w:w="4820" w:type="dxa"/>
          </w:tcPr>
          <w:p w:rsidR="00DF4493" w:rsidRPr="00E11C2A" w:rsidRDefault="00DF449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2. Процент квалифицированного библиотечного персонала</w:t>
            </w:r>
          </w:p>
        </w:tc>
        <w:tc>
          <w:tcPr>
            <w:tcW w:w="2126" w:type="dxa"/>
            <w:vAlign w:val="center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842" w:type="dxa"/>
            <w:vAlign w:val="center"/>
          </w:tcPr>
          <w:p w:rsidR="00DF4493" w:rsidRPr="00070703" w:rsidRDefault="00DF4493" w:rsidP="0060458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07070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100%</w:t>
            </w:r>
          </w:p>
        </w:tc>
        <w:tc>
          <w:tcPr>
            <w:tcW w:w="2127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493" w:rsidRPr="00E11C2A" w:rsidTr="008A2F26">
        <w:tc>
          <w:tcPr>
            <w:tcW w:w="4820" w:type="dxa"/>
            <w:vMerge w:val="restart"/>
          </w:tcPr>
          <w:p w:rsidR="00DF4493" w:rsidRPr="00E11C2A" w:rsidRDefault="00DF449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стабильной работы автоматизированных рабочих мест (далее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 АРМ) пользователей </w:t>
            </w:r>
          </w:p>
          <w:p w:rsidR="00DF4493" w:rsidRPr="00E11C2A" w:rsidRDefault="00DF449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и специалистов, точек доступа </w:t>
            </w:r>
          </w:p>
          <w:p w:rsidR="00DF4493" w:rsidRPr="00E11C2A" w:rsidRDefault="00DF449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к ресурсам Интернет  </w:t>
            </w:r>
          </w:p>
        </w:tc>
        <w:tc>
          <w:tcPr>
            <w:tcW w:w="2126" w:type="dxa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пользователей </w:t>
            </w:r>
          </w:p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и специалистов</w:t>
            </w:r>
          </w:p>
        </w:tc>
        <w:tc>
          <w:tcPr>
            <w:tcW w:w="2552" w:type="dxa"/>
            <w:vAlign w:val="center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DF4493" w:rsidRPr="00070703" w:rsidRDefault="00DF4493" w:rsidP="0060458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07070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5</w:t>
            </w:r>
          </w:p>
        </w:tc>
        <w:tc>
          <w:tcPr>
            <w:tcW w:w="2127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493" w:rsidRPr="00E11C2A" w:rsidTr="008A2F26">
        <w:tc>
          <w:tcPr>
            <w:tcW w:w="4820" w:type="dxa"/>
            <w:vMerge/>
          </w:tcPr>
          <w:p w:rsidR="00DF4493" w:rsidRPr="00E11C2A" w:rsidRDefault="00DF449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с доступом </w:t>
            </w:r>
          </w:p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к Интернет</w:t>
            </w:r>
          </w:p>
        </w:tc>
        <w:tc>
          <w:tcPr>
            <w:tcW w:w="2552" w:type="dxa"/>
            <w:vAlign w:val="center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2" w:type="dxa"/>
            <w:vAlign w:val="center"/>
          </w:tcPr>
          <w:p w:rsidR="00DF4493" w:rsidRPr="00070703" w:rsidRDefault="00DF4493" w:rsidP="0060458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07070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3</w:t>
            </w:r>
          </w:p>
        </w:tc>
        <w:tc>
          <w:tcPr>
            <w:tcW w:w="2127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493" w:rsidRPr="00E11C2A" w:rsidTr="008A2F26">
        <w:tc>
          <w:tcPr>
            <w:tcW w:w="4820" w:type="dxa"/>
          </w:tcPr>
          <w:p w:rsidR="00DF4493" w:rsidRPr="00E11C2A" w:rsidRDefault="00DF449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4. Процент обоснованных жалоб потребителей, поступивших </w:t>
            </w:r>
          </w:p>
          <w:p w:rsidR="00DF4493" w:rsidRPr="00E11C2A" w:rsidRDefault="00DF449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надзорные органы, </w:t>
            </w:r>
          </w:p>
          <w:p w:rsidR="00DF4493" w:rsidRPr="00E11C2A" w:rsidRDefault="00DF449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по которым были приняты меры</w:t>
            </w:r>
          </w:p>
        </w:tc>
        <w:tc>
          <w:tcPr>
            <w:tcW w:w="2126" w:type="dxa"/>
            <w:vAlign w:val="center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2" w:type="dxa"/>
            <w:vAlign w:val="center"/>
          </w:tcPr>
          <w:p w:rsidR="00DF4493" w:rsidRPr="00070703" w:rsidRDefault="00DF4493" w:rsidP="0060458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07070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0</w:t>
            </w:r>
          </w:p>
        </w:tc>
        <w:tc>
          <w:tcPr>
            <w:tcW w:w="2127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493" w:rsidRPr="00E11C2A" w:rsidTr="000D1D71">
        <w:tc>
          <w:tcPr>
            <w:tcW w:w="4820" w:type="dxa"/>
          </w:tcPr>
          <w:p w:rsidR="00DF4493" w:rsidRPr="00E11C2A" w:rsidRDefault="00DF4493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5. Отношение средней заработной платы работников муниципальных учреждений культуры к средней заработной плате, </w:t>
            </w:r>
            <w:r w:rsidRPr="00E11C2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установленной в плане мероприятий («дорожной карте») «Изменения </w:t>
            </w:r>
          </w:p>
          <w:p w:rsidR="00DF4493" w:rsidRPr="00E11C2A" w:rsidRDefault="00DF4493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в отраслях социальной сферы, направленные на повышение эффективности сферы культуры </w:t>
            </w:r>
          </w:p>
          <w:p w:rsidR="00DF4493" w:rsidRPr="00E11C2A" w:rsidRDefault="00DF4493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в Пермском крае», утверждённой распоряжением Правительства Пермского края от 01.03.2013 № 58-рп  </w:t>
            </w:r>
          </w:p>
        </w:tc>
        <w:tc>
          <w:tcPr>
            <w:tcW w:w="2126" w:type="dxa"/>
            <w:vAlign w:val="center"/>
          </w:tcPr>
          <w:p w:rsidR="00DF4493" w:rsidRPr="00E11C2A" w:rsidRDefault="00DF4493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%</w:t>
            </w:r>
          </w:p>
        </w:tc>
        <w:tc>
          <w:tcPr>
            <w:tcW w:w="2552" w:type="dxa"/>
            <w:vAlign w:val="center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  <w:vAlign w:val="center"/>
          </w:tcPr>
          <w:p w:rsidR="00DF4493" w:rsidRPr="00E11C2A" w:rsidRDefault="000D1D71" w:rsidP="000D1D71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127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34473" w:rsidRPr="00E11C2A" w:rsidTr="00757C5C">
        <w:trPr>
          <w:trHeight w:val="562"/>
        </w:trPr>
        <w:tc>
          <w:tcPr>
            <w:tcW w:w="4820" w:type="dxa"/>
          </w:tcPr>
          <w:p w:rsidR="00334473" w:rsidRPr="00E11C2A" w:rsidRDefault="0033447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 Количество зарегистрированных пользователей, в том числе:</w:t>
            </w:r>
          </w:p>
          <w:p w:rsidR="00334473" w:rsidRPr="00E11C2A" w:rsidRDefault="0033447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334473" w:rsidRPr="00E11C2A" w:rsidRDefault="0033447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334473" w:rsidRPr="00E11C2A" w:rsidRDefault="0033447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</w:tcPr>
          <w:p w:rsidR="00334473" w:rsidRPr="00E11C2A" w:rsidRDefault="0033447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2650</w:t>
            </w:r>
          </w:p>
          <w:p w:rsidR="00334473" w:rsidRPr="00E11C2A" w:rsidRDefault="0033447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4473" w:rsidRPr="00E11C2A" w:rsidRDefault="0033447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  <w:p w:rsidR="00334473" w:rsidRPr="00E11C2A" w:rsidRDefault="0033447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1650</w:t>
            </w:r>
          </w:p>
        </w:tc>
        <w:tc>
          <w:tcPr>
            <w:tcW w:w="1842" w:type="dxa"/>
          </w:tcPr>
          <w:p w:rsidR="00334473" w:rsidRPr="005E7078" w:rsidRDefault="0033447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5E7078">
              <w:rPr>
                <w:rFonts w:ascii="Times New Roman" w:hAnsi="Times New Roman"/>
                <w:sz w:val="26"/>
                <w:szCs w:val="26"/>
                <w:lang w:eastAsia="en-US"/>
              </w:rPr>
              <w:t>2111</w:t>
            </w:r>
          </w:p>
          <w:p w:rsidR="00334473" w:rsidRPr="005E7078" w:rsidRDefault="00334473">
            <w:pPr>
              <w:spacing w:after="0" w:line="228" w:lineRule="auto"/>
              <w:jc w:val="center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  <w:p w:rsidR="00334473" w:rsidRPr="005E7078" w:rsidRDefault="00334473">
            <w:pPr>
              <w:spacing w:after="0" w:line="228" w:lineRule="auto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5E7078">
              <w:rPr>
                <w:rFonts w:ascii="Times New Roman" w:hAnsi="Times New Roman"/>
                <w:sz w:val="26"/>
                <w:szCs w:val="26"/>
                <w:lang w:eastAsia="en-US"/>
              </w:rPr>
              <w:t>1071</w:t>
            </w:r>
          </w:p>
          <w:p w:rsidR="00334473" w:rsidRPr="005E7078" w:rsidRDefault="00334473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 w:rsidRPr="005E7078">
              <w:rPr>
                <w:rFonts w:ascii="Times New Roman" w:hAnsi="Times New Roman"/>
                <w:sz w:val="26"/>
                <w:szCs w:val="26"/>
                <w:lang w:eastAsia="en-US"/>
              </w:rPr>
              <w:t>1040</w:t>
            </w:r>
          </w:p>
        </w:tc>
        <w:tc>
          <w:tcPr>
            <w:tcW w:w="2127" w:type="dxa"/>
          </w:tcPr>
          <w:p w:rsidR="00334473" w:rsidRPr="00E11C2A" w:rsidRDefault="0033447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334473" w:rsidRPr="00E11C2A" w:rsidRDefault="0033447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34473" w:rsidRPr="00E11C2A" w:rsidTr="00757C5C">
        <w:tc>
          <w:tcPr>
            <w:tcW w:w="4820" w:type="dxa"/>
          </w:tcPr>
          <w:p w:rsidR="00334473" w:rsidRPr="00E11C2A" w:rsidRDefault="0033447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7. Сохранение объёма выданных документов на различных носителях,</w:t>
            </w:r>
          </w:p>
          <w:p w:rsidR="00334473" w:rsidRPr="00E11C2A" w:rsidRDefault="0033447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334473" w:rsidRPr="00E11C2A" w:rsidRDefault="0033447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334473" w:rsidRPr="00E11C2A" w:rsidRDefault="0033447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334473" w:rsidRPr="00E11C2A" w:rsidRDefault="0033447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количество выданных документов</w:t>
            </w:r>
          </w:p>
        </w:tc>
        <w:tc>
          <w:tcPr>
            <w:tcW w:w="2552" w:type="dxa"/>
          </w:tcPr>
          <w:p w:rsidR="00334473" w:rsidRPr="00E11C2A" w:rsidRDefault="0033447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65020</w:t>
            </w:r>
          </w:p>
          <w:p w:rsidR="00334473" w:rsidRPr="00E11C2A" w:rsidRDefault="0033447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4473" w:rsidRPr="00E11C2A" w:rsidRDefault="0033447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4473" w:rsidRPr="00E11C2A" w:rsidRDefault="0033447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32520</w:t>
            </w:r>
          </w:p>
          <w:p w:rsidR="00334473" w:rsidRPr="00E11C2A" w:rsidRDefault="0033447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32500</w:t>
            </w:r>
          </w:p>
        </w:tc>
        <w:tc>
          <w:tcPr>
            <w:tcW w:w="1842" w:type="dxa"/>
          </w:tcPr>
          <w:p w:rsidR="00334473" w:rsidRPr="005E7078" w:rsidRDefault="0033447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5E7078">
              <w:rPr>
                <w:rFonts w:ascii="Times New Roman" w:hAnsi="Times New Roman"/>
                <w:sz w:val="26"/>
                <w:szCs w:val="26"/>
                <w:lang w:eastAsia="en-US"/>
              </w:rPr>
              <w:t>52934</w:t>
            </w:r>
          </w:p>
          <w:p w:rsidR="00334473" w:rsidRPr="005E7078" w:rsidRDefault="00334473">
            <w:pPr>
              <w:spacing w:after="0" w:line="228" w:lineRule="auto"/>
              <w:jc w:val="center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  <w:p w:rsidR="00334473" w:rsidRPr="005E7078" w:rsidRDefault="00334473">
            <w:pPr>
              <w:spacing w:after="0" w:line="228" w:lineRule="auto"/>
              <w:jc w:val="center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  <w:p w:rsidR="00334473" w:rsidRPr="005E7078" w:rsidRDefault="00334473">
            <w:pPr>
              <w:spacing w:after="0" w:line="228" w:lineRule="auto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5E7078">
              <w:rPr>
                <w:rFonts w:ascii="Times New Roman" w:hAnsi="Times New Roman"/>
                <w:sz w:val="26"/>
                <w:szCs w:val="26"/>
                <w:lang w:eastAsia="en-US"/>
              </w:rPr>
              <w:t>28558</w:t>
            </w:r>
          </w:p>
          <w:p w:rsidR="00334473" w:rsidRPr="005E7078" w:rsidRDefault="00334473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 w:rsidRPr="005E7078">
              <w:rPr>
                <w:rFonts w:ascii="Times New Roman" w:hAnsi="Times New Roman"/>
                <w:sz w:val="26"/>
                <w:szCs w:val="26"/>
                <w:lang w:eastAsia="en-US"/>
              </w:rPr>
              <w:t>24376</w:t>
            </w:r>
          </w:p>
        </w:tc>
        <w:tc>
          <w:tcPr>
            <w:tcW w:w="2127" w:type="dxa"/>
          </w:tcPr>
          <w:p w:rsidR="00334473" w:rsidRPr="00E11C2A" w:rsidRDefault="0033447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334473" w:rsidRPr="00E11C2A" w:rsidRDefault="0033447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493" w:rsidRPr="00E11C2A" w:rsidTr="00552218">
        <w:tc>
          <w:tcPr>
            <w:tcW w:w="4820" w:type="dxa"/>
          </w:tcPr>
          <w:p w:rsidR="00DF4493" w:rsidRPr="00E11C2A" w:rsidRDefault="00DF449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8. Количество выполненных справок</w:t>
            </w:r>
          </w:p>
        </w:tc>
        <w:tc>
          <w:tcPr>
            <w:tcW w:w="2126" w:type="dxa"/>
            <w:vAlign w:val="center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3020</w:t>
            </w:r>
          </w:p>
        </w:tc>
        <w:tc>
          <w:tcPr>
            <w:tcW w:w="1842" w:type="dxa"/>
            <w:vAlign w:val="center"/>
          </w:tcPr>
          <w:p w:rsidR="00DF4493" w:rsidRPr="00017463" w:rsidRDefault="00DF4493" w:rsidP="0060458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4950</w:t>
            </w:r>
          </w:p>
        </w:tc>
        <w:tc>
          <w:tcPr>
            <w:tcW w:w="2127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493" w:rsidRPr="00E11C2A" w:rsidTr="00552218">
        <w:tc>
          <w:tcPr>
            <w:tcW w:w="4820" w:type="dxa"/>
          </w:tcPr>
          <w:p w:rsidR="00DF4493" w:rsidRPr="00E11C2A" w:rsidRDefault="00DF449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9. Формирование документально-исторического архива материалов </w:t>
            </w:r>
          </w:p>
          <w:p w:rsidR="00DF4493" w:rsidRPr="00E11C2A" w:rsidRDefault="00DF449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ЗАТО Звёздный по патриотическому воспитанию</w:t>
            </w:r>
          </w:p>
        </w:tc>
        <w:tc>
          <w:tcPr>
            <w:tcW w:w="2126" w:type="dxa"/>
            <w:vAlign w:val="center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vAlign w:val="center"/>
          </w:tcPr>
          <w:p w:rsidR="00DF4493" w:rsidRPr="00070703" w:rsidRDefault="00DF4493" w:rsidP="0060458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07070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1</w:t>
            </w:r>
          </w:p>
        </w:tc>
        <w:tc>
          <w:tcPr>
            <w:tcW w:w="2127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493" w:rsidRPr="00E11C2A" w:rsidTr="00552218">
        <w:tc>
          <w:tcPr>
            <w:tcW w:w="4820" w:type="dxa"/>
          </w:tcPr>
          <w:p w:rsidR="00DF4493" w:rsidRPr="00E11C2A" w:rsidRDefault="00DF4493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10. Количество методических материалов в документально-историческом архиве</w:t>
            </w:r>
          </w:p>
        </w:tc>
        <w:tc>
          <w:tcPr>
            <w:tcW w:w="2126" w:type="dxa"/>
            <w:vAlign w:val="center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DF4493" w:rsidRPr="00E11C2A" w:rsidRDefault="00DF4493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1842" w:type="dxa"/>
            <w:vAlign w:val="center"/>
          </w:tcPr>
          <w:p w:rsidR="00DF4493" w:rsidRPr="006636D6" w:rsidRDefault="00DF4493" w:rsidP="0060458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2</w:t>
            </w:r>
          </w:p>
        </w:tc>
        <w:tc>
          <w:tcPr>
            <w:tcW w:w="2127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DF4493" w:rsidRPr="00E11C2A" w:rsidRDefault="00DF4493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D4D15" w:rsidRPr="005E349C" w:rsidRDefault="006D4D15" w:rsidP="006D4D15">
      <w:pPr>
        <w:pStyle w:val="a3"/>
        <w:jc w:val="both"/>
        <w:rPr>
          <w:sz w:val="26"/>
          <w:szCs w:val="26"/>
        </w:rPr>
      </w:pPr>
    </w:p>
    <w:p w:rsidR="00F97A1C" w:rsidRDefault="00F97A1C"/>
    <w:sectPr w:rsidR="00F97A1C" w:rsidSect="006D4D15">
      <w:headerReference w:type="default" r:id="rId8"/>
      <w:footerReference w:type="default" r:id="rId9"/>
      <w:pgSz w:w="16838" w:h="11906" w:orient="landscape" w:code="9"/>
      <w:pgMar w:top="709" w:right="680" w:bottom="567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063" w:rsidRDefault="00103063" w:rsidP="00504E70">
      <w:pPr>
        <w:spacing w:after="0" w:line="240" w:lineRule="auto"/>
      </w:pPr>
      <w:r>
        <w:separator/>
      </w:r>
    </w:p>
  </w:endnote>
  <w:endnote w:type="continuationSeparator" w:id="1">
    <w:p w:rsidR="00103063" w:rsidRDefault="00103063" w:rsidP="00504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66785"/>
      <w:docPartObj>
        <w:docPartGallery w:val="Page Numbers (Bottom of Page)"/>
        <w:docPartUnique/>
      </w:docPartObj>
    </w:sdtPr>
    <w:sdtContent>
      <w:p w:rsidR="005E7078" w:rsidRDefault="005E7078">
        <w:pPr>
          <w:pStyle w:val="ab"/>
          <w:jc w:val="right"/>
        </w:pPr>
        <w:fldSimple w:instr=" PAGE   \* MERGEFORMAT ">
          <w:r>
            <w:rPr>
              <w:noProof/>
            </w:rPr>
            <w:t>6</w:t>
          </w:r>
        </w:fldSimple>
      </w:p>
    </w:sdtContent>
  </w:sdt>
  <w:p w:rsidR="008037E4" w:rsidRDefault="00103063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063" w:rsidRDefault="00103063" w:rsidP="00504E70">
      <w:pPr>
        <w:spacing w:after="0" w:line="240" w:lineRule="auto"/>
      </w:pPr>
      <w:r>
        <w:separator/>
      </w:r>
    </w:p>
  </w:footnote>
  <w:footnote w:type="continuationSeparator" w:id="1">
    <w:p w:rsidR="00103063" w:rsidRDefault="00103063" w:rsidP="00504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824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8037E4" w:rsidRDefault="00103063">
        <w:pPr>
          <w:pStyle w:val="a9"/>
          <w:jc w:val="center"/>
        </w:pPr>
      </w:p>
      <w:p w:rsidR="008037E4" w:rsidRPr="006F5F15" w:rsidRDefault="00FB559D">
        <w:pPr>
          <w:pStyle w:val="a9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F5F1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6D4D15" w:rsidRPr="006F5F15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6F5F1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E7078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6F5F1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B501D"/>
    <w:multiLevelType w:val="hybridMultilevel"/>
    <w:tmpl w:val="09124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4D15"/>
    <w:rsid w:val="00010CC8"/>
    <w:rsid w:val="000D1D71"/>
    <w:rsid w:val="00103063"/>
    <w:rsid w:val="001774E2"/>
    <w:rsid w:val="001A652B"/>
    <w:rsid w:val="001D0585"/>
    <w:rsid w:val="002B5651"/>
    <w:rsid w:val="00334473"/>
    <w:rsid w:val="00504E70"/>
    <w:rsid w:val="005E3E34"/>
    <w:rsid w:val="005E7078"/>
    <w:rsid w:val="006D4D15"/>
    <w:rsid w:val="009D2223"/>
    <w:rsid w:val="00BF3E58"/>
    <w:rsid w:val="00C14317"/>
    <w:rsid w:val="00D7703B"/>
    <w:rsid w:val="00DA11A5"/>
    <w:rsid w:val="00DF4493"/>
    <w:rsid w:val="00E22B7B"/>
    <w:rsid w:val="00E62D66"/>
    <w:rsid w:val="00F97A1C"/>
    <w:rsid w:val="00FB5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D15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link w:val="10"/>
    <w:uiPriority w:val="9"/>
    <w:qFormat/>
    <w:rsid w:val="006D4D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4D15"/>
    <w:rPr>
      <w:rFonts w:eastAsia="Times New Roman"/>
      <w:b/>
      <w:bCs/>
      <w:kern w:val="36"/>
      <w:sz w:val="48"/>
      <w:szCs w:val="48"/>
      <w:lang w:eastAsia="ru-RU"/>
    </w:rPr>
  </w:style>
  <w:style w:type="paragraph" w:customStyle="1" w:styleId="ConsPlusCell">
    <w:name w:val="ConsPlusCell"/>
    <w:rsid w:val="006D4D1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6D4D15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D4D15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6D4D15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6D4D15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6D4D1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D4D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D4D15"/>
    <w:rPr>
      <w:rFonts w:ascii="Segoe UI" w:eastAsiaTheme="minorEastAsia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6D4D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D4D15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b">
    <w:name w:val="footer"/>
    <w:basedOn w:val="a"/>
    <w:link w:val="ac"/>
    <w:uiPriority w:val="99"/>
    <w:unhideWhenUsed/>
    <w:rsid w:val="006D4D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D4D15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styleId="ad">
    <w:name w:val="FollowedHyperlink"/>
    <w:basedOn w:val="a0"/>
    <w:uiPriority w:val="99"/>
    <w:semiHidden/>
    <w:unhideWhenUsed/>
    <w:rsid w:val="006D4D1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7480C-13AD-4BDE-BF0F-4C5B0DF3C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Кадры</cp:lastModifiedBy>
  <cp:revision>12</cp:revision>
  <dcterms:created xsi:type="dcterms:W3CDTF">2019-09-25T06:58:00Z</dcterms:created>
  <dcterms:modified xsi:type="dcterms:W3CDTF">2019-09-26T09:50:00Z</dcterms:modified>
</cp:coreProperties>
</file>